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9F198" Type="http://schemas.openxmlformats.org/officeDocument/2006/relationships/officeDocument" Target="/word/document.xml" /><Relationship Id="coreR72A9F198" Type="http://schemas.openxmlformats.org/package/2006/relationships/metadata/core-properties" Target="/docProps/core.xml" /><Relationship Id="customR72A9F1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a technické dokumentaci při frézování, broušení, leštění a řezání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frézování, broušení, leštění a řezání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při frézování, broušení, leštění,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frézování, broušení, leštění a řezání kamene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frézování, broušení, leštění, řezání přírodního kamene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Strojní  frézování, broušení, leštění, řezání přírodního kamene - ploch masivních kvádrů, úzkých hran a malých kusů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Frézování, broušení, leštění na poloautomatických a automatických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Řezání kamenických výrobků kotoučovými pilami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21.9.2026 12:23:38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03/93 Dlažební kostky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04/95 Kovové kotvy pro konstrukce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05/95 Bloky a polotovary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06/96 Obrubníky a krajníky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08/98 Schodišťové stupně, podlažní obruby a prahy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15164 Stroje a provozy pro dobývání a zpracování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frézování, broušení, leštění a řezání kamene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u kritéria b), autorizovaná osoba připraví jednu modelovou situaci z výrobního procesu; pro ověření znalostí a dovedností u kritéria a) a b) autorizovaná osoba připraví normy a technickou dokumentaci 3 různých typů technického zadání.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– manipulačního dělníka.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21.9.2026 12:23:38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21.9.2026 12:23:38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E4D8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