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E5CCA" Type="http://schemas.openxmlformats.org/officeDocument/2006/relationships/officeDocument" Target="/word/document.xml" /><Relationship Id="coreR58AE5CCA" Type="http://schemas.openxmlformats.org/package/2006/relationships/metadata/core-properties" Target="/docProps/core.xml" /><Relationship Id="customR58AE5C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Lamač/lamačka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Lamač/lamačka, 30.9.2026 6:42:07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Lamač/lamačka, 30.9.2026 6:42:07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30.9.2026 6:42:07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30.9.2026 6:42:07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Lamač/lamačka, 30.9.2026 6:42:07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Lamač/lamačka a střední vzdělání s maturitní zkouškou a alespoň 5 let odborné praxe v oblasti kamenické výroby.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Lamač/lamačka, 30.9.2026 6:42:07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Lamač/lamačka, 30.9.2026 6:42:07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Lamač/lamačka, 30.9.2026 6:42:07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A5EF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9111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CB800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1CD98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64481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