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725E3" Type="http://schemas.openxmlformats.org/officeDocument/2006/relationships/officeDocument" Target="/word/document.xml" /><Relationship Id="coreRA8725E3" Type="http://schemas.openxmlformats.org/package/2006/relationships/metadata/core-properties" Target="/docProps/core.xml" /><Relationship Id="customRA8725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Lamač/lamačka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Těžení bloků kamene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Manipulování s vytěženou surovinou v kamenické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20.10.2026 11:38:51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https://www.nsp.cz/jednotka-prace/lamac-kamene#zdravotni-zpusobilost).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 §32,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1467 Přírodní kámen - hrubé bloky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1468 Přírodní kámen - hrubé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15164 Stroje a provozy pro dobývání a zpracování přírodního kamene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osob: kamenického dělníka, vazače, 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20.10.2026 11:38:51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Lamač/lamačka, 20.10.2026 11:38:51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5150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0C9EE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