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CC7A4" Type="http://schemas.openxmlformats.org/officeDocument/2006/relationships/officeDocument" Target="/word/document.xml" /><Relationship Id="coreR1F8CC7A4" Type="http://schemas.openxmlformats.org/package/2006/relationships/metadata/core-properties" Target="/docProps/core.xml" /><Relationship Id="customR1F8CC7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Zhotovování cukrářských těst, hmot a polotovarů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831" w:hRule="exact" w:wrap="none" w:vAnchor="page" w:hAnchor="margin" w:x="45" w:y="11930"/>
        <w:rPr>
          <w:rStyle w:val="C3"/>
          <w:rtl w:val="0"/>
        </w:rPr>
      </w:pPr>
    </w:p>
    <w:p>
      <w:pPr>
        <w:pStyle w:val="P13"/>
        <w:framePr w:w="6658" w:h="704" w:hRule="exact" w:wrap="none" w:vAnchor="page" w:hAnchor="margin" w:x="71" w:y="1198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1930"/>
        <w:rPr>
          <w:rStyle w:val="C3"/>
          <w:rtl w:val="0"/>
        </w:rPr>
      </w:pPr>
    </w:p>
    <w:p>
      <w:pPr>
        <w:pStyle w:val="P29"/>
        <w:framePr w:w="3839" w:h="704"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nebo dochutit jinými ingrediencemi v souladu s recepturou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to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a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Tepelná úprava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Uvařit výrobky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kritéria a), b) a f), z kritérií c), d) a e) stačí splnit jedno.</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zákusků a dortů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balení a expedice cukrářských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jakosti cukrářských surovin, polotovarů a hotových výrobků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Kontrolovat kritické body při výrobě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Provést výstupní kontrolu hotových výrobků z hlediska bezpečnosti potravin, hmotnosti, velikosti a vzhledu výrobku, připravit vzorky a provést senzorickou analýzu</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Prodej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607" w:hRule="exact" w:wrap="none" w:vAnchor="page" w:hAnchor="margin" w:x="45" w:y="11451"/>
        <w:rPr>
          <w:rStyle w:val="C3"/>
          <w:rtl w:val="0"/>
        </w:rPr>
      </w:pPr>
    </w:p>
    <w:p>
      <w:pPr>
        <w:pStyle w:val="P13"/>
        <w:framePr w:w="6658" w:h="480" w:hRule="exact" w:wrap="none" w:vAnchor="page" w:hAnchor="margin" w:x="71" w:y="11507"/>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11451"/>
        <w:rPr>
          <w:rStyle w:val="C3"/>
          <w:rtl w:val="0"/>
        </w:rPr>
      </w:pPr>
    </w:p>
    <w:p>
      <w:pPr>
        <w:pStyle w:val="P29"/>
        <w:framePr w:w="3839" w:h="480" w:hRule="exact" w:wrap="none" w:vAnchor="page" w:hAnchor="margin" w:x="6856" w:y="11507"/>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Obsluhovat zákazníka, dodržovat zásady prodeje cukrářských výrobků</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Připravit vhodný balicí materiál a zabalit cukrářský výrobek</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Obsluha a seřizování strojů a zařízení na výrobu cukrářských výrobků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Obsluhovat stroje a zařízení v souladu se zásadami bezpečnosti práce</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 sledování</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Provést čištění a běžnou údržbu použitých strojů a zařízení</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zákusků a dortů, 20.8.2026 22:53:06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