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ECF33" Type="http://schemas.openxmlformats.org/officeDocument/2006/relationships/officeDocument" Target="/word/document.xml" /><Relationship Id="coreR50AECF33" Type="http://schemas.openxmlformats.org/package/2006/relationships/metadata/core-properties" Target="/docProps/core.xml" /><Relationship Id="customR50AEC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vaření a smažení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zákusků a dortů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cukrářských těst, hmot a polotovarů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slovní vyjádření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slovní vyjádření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a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z kritérií b) a c) stačí splnit jedno, kritérium d) je třeba splnit, pokud je v souladu s technologickým postupem.</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Pečení, vaření a smažení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správnou teplotu a dobu pečení</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Připravit pec a nastavit teplotu pece</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Upéct výrobky, vyjmout z pece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Usmažit výrobky na pánvi</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Posoudit stupeň propečení výrobku</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slovní vyjádření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w:t>
      </w:r>
    </w:p>
    <w:p>
      <w:pPr>
        <w:pStyle w:val="P32"/>
        <w:framePr w:w="10710" w:h="248" w:hRule="exact" w:wrap="none" w:vAnchor="page" w:hAnchor="margin" w:x="28" w:y="12687"/>
        <w:rPr>
          <w:rStyle w:val="C23"/>
          <w:rtl w:val="0"/>
        </w:rPr>
      </w:pPr>
      <w:r>
        <w:rPr>
          <w:rStyle w:val="C23"/>
          <w:rtl w:val="0"/>
        </w:rPr>
        <w:t>Z kritérií c) a d) stačí splnit jedno, ostatní kritéria je třeba splnit všechna.</w:t>
      </w:r>
    </w:p>
    <w:p>
      <w:pPr>
        <w:pStyle w:val="P23"/>
        <w:framePr w:w="10710" w:h="340" w:hRule="exact" w:wrap="none" w:vAnchor="page" w:hAnchor="margin" w:x="28" w:y="13123"/>
        <w:rPr>
          <w:rStyle w:val="C18"/>
          <w:rtl w:val="0"/>
        </w:rPr>
      </w:pPr>
      <w:r>
        <w:rPr>
          <w:rStyle w:val="C18"/>
          <w:rtl w:val="0"/>
        </w:rPr>
        <w:t>Dohotovování a zdobení zákusků a dortů</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 a slovní vyjádření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Zkontrolovat hmotnost, velikost a tvar výrobku</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 a metrologické měření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a zabalit cukrářský výrobek k expedici a označit jej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cukrářských surovin, polotovarů a hotových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slovní vyjádření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slovní vyjádření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Slovní vyjádření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cukrářských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cukrářských výrobků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slovní vyjádření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Připravit vhodný balicí materiál a zabalit cukrářský výrobek</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alespoň dvě kritéria.</w:t>
      </w:r>
    </w:p>
    <w:p>
      <w:pPr>
        <w:pStyle w:val="P23"/>
        <w:framePr w:w="10710" w:h="340" w:hRule="exact" w:wrap="none" w:vAnchor="page" w:hAnchor="margin" w:x="28" w:y="10635"/>
        <w:rPr>
          <w:rStyle w:val="C18"/>
          <w:rtl w:val="0"/>
        </w:rPr>
      </w:pPr>
      <w:r>
        <w:rPr>
          <w:rStyle w:val="C18"/>
          <w:rtl w:val="0"/>
        </w:rPr>
        <w:t>Obsluha a seřizování strojů a zařízení na výrobu cukrářských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Obsluhovat stroje a zařízení v souladu se zásadami bezpečnosti práce</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sledování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Provést čištění a běžnou údržbu použitých strojů a zařízení</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zákusků a dortů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Vedení provozní evidence při výrobě a prodeji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32"/>
        <w:framePr w:w="10710" w:h="248" w:hRule="exact" w:wrap="none" w:vAnchor="page" w:hAnchor="margin" w:x="28" w:y="94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ze základních druhů těst a hmot, tzn. linecké, jádrové, listové, pálená hmota a další (minimálně 2 druhy zákusků nebo dortů z různých druhů těst), množství (počet) výrobků určí zkoušející.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pStyle w:val="P33"/>
        <w:framePr w:w="10766" w:h="2068"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72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575"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39"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zákusků a dortů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dortů a zákusků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výrobků (elektrické nebo plynové)</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zákusků a dortů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zákusků a dortů, 20.10.2026 10:42:46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