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17D7B5" Type="http://schemas.openxmlformats.org/officeDocument/2006/relationships/officeDocument" Target="/word/document.xml" /><Relationship Id="coreR5217D7B5" Type="http://schemas.openxmlformats.org/package/2006/relationships/metadata/core-properties" Target="/docProps/core.xml" /><Relationship Id="customR5217D7B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truhlář (kód: 33-002-H)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 v nábytkářství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technických podkladech pro zhotovování stavebně truhlářských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Základní orientace ve výkresové stavební dokumentaci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materiálů, technologických postupů, nástrojů, strojů a zařízení, organizace práce pro zhotovování stavebně truhlářských výrobků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Rozměřování, výpočty a rozkreslování truhlářských prvků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Obrábění a spojování materiálů ze dřeva, plastu apod. (řezání, hoblování, tvarování, dlabání, vrtání, broušení, lepení, dýhování atd.)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Povrchová úprava výrobků mořením, voskováním, bělením, imitováním dřeva, nanášením tmelů, emailů, laků aj. strojně nebo ručně; hydrotermická úprava a ochrana dřeva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Montáž a osazování vestavěného nábytku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Montáž a osazování oken a dveří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Montáž a výměna kování u oken, dveří a nábytku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Sestavování podlah na bázi dřeva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Sestavování obkladů na bázi dřeva a plastů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Obsluha, základní údržba a nastavení dřevoobráběcích strojů a ručních nástrojů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Kontrola, balení a expedice truhlářských výrobků a materiálů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20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115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 s odpadem z výroby a montáže</w:t>
      </w:r>
    </w:p>
    <w:p>
      <w:pPr>
        <w:pStyle w:val="P14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95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11"/>
        <w:rPr>
          <w:rStyle w:val="C13"/>
          <w:rtl w:val="0"/>
        </w:rPr>
      </w:pPr>
      <w:r>
        <w:rPr>
          <w:rStyle w:val="C13"/>
          <w:rtl w:val="0"/>
        </w:rPr>
        <w:t>Zaznamenávání technických údajů a výsledků práce</w:t>
      </w:r>
    </w:p>
    <w:p>
      <w:pPr>
        <w:pStyle w:val="P18"/>
        <w:framePr w:w="805" w:h="376" w:hRule="exact" w:wrap="none" w:vAnchor="page" w:hAnchor="margin" w:x="9916" w:y="1195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1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5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12898"/>
        <w:rPr>
          <w:rStyle w:val="C15"/>
          <w:rtl w:val="0"/>
        </w:rPr>
      </w:pPr>
      <w:r>
        <w:rPr>
          <w:rStyle w:val="C15"/>
          <w:rtl w:val="0"/>
        </w:rPr>
        <w:t>Standard je platný od: 30.01.2009 do: 19.08.2020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truhlář, 20.8.2026 23:49:54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5220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ke zhotovení jednoho případně dvou výrobků s využitím běžně používaných technologických postupů, s tím, že ověřování některými kritérii by probíhalo i mimo tento propojený rámec činností.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Práce s dodanou konstrukční, technologickou a výkresovou stavební dokumentací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způsobu zpracování, nástrojů a materiálů pro zhotovení požadovaného stavebně truhlářského výrobku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Ruční obrábění materiálů na bázi dřeva a plastů a objekt stavby pro praktické předvedení. Dílna musí být řezáním, hoblováním, tvarováním, dlabáním, vrtáním, dýhováním a broušením ručními nástroji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Povrchová úprava stavebně truhlářských výrobků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Montáž, osazování stavebně truhlářských výrobků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Obsluha, seřizování a běžná údržba dřevoobráběcích strojů a nástrojů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ke kvalitě zhotoveného výrobku i k časovému hledisku zvládání operací.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truhlář, 20.8.2026 23:49:54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zpracován ve spolupráci se Sektorovou radou nábytkářů a zástupci následujících institucí: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českých nábytkářů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zaměstnanců dřevozpracujícího průmyslu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truhlář, 20.8.2026 23:49:54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