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27E3E" Type="http://schemas.openxmlformats.org/officeDocument/2006/relationships/officeDocument" Target="/word/document.xml" /><Relationship Id="coreR76127E3E" Type="http://schemas.openxmlformats.org/package/2006/relationships/metadata/core-properties" Target="/docProps/core.xml" /><Relationship Id="customR76127E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používání pracovních pomůcek při montáži a demontáži nábytku a interiérových prvků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technických podkladech pro montáž a demontáž nábytku a interiérových prvků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montáž a demontáž nábytku a interiérových prvků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Manipulace s nábytkem a ostatními doplňkovými výrobky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dřevěných, plastových aj. materiálů vrtáním otvorů a začištění elektrickými a ručními nástroji a nářadím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Rozměrové vrtání a montáž kotevní techniky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Montáž a demontáž nábytku a interiérových prvků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a sestavování dalších prvků interiérového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Instalace elektrických zařízení do interiérových prvků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Zabezpečení připojení spotřebičů na rozvody vody a kanalizace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17.4.2026 4:36:29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práce, používání pracovních pomůcek při montáži a demontáži nábytku a interiérových prvků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Dodržovat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Písemně nebo slovně 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Písemně nebo slovně Praktické předvedení</w:t>
      </w:r>
    </w:p>
    <w:p>
      <w:pPr>
        <w:pStyle w:val="P32"/>
        <w:framePr w:w="10710" w:h="248" w:hRule="exact" w:wrap="none" w:vAnchor="page" w:hAnchor="margin" w:x="28" w:y="52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43"/>
        <w:rPr>
          <w:rStyle w:val="C18"/>
          <w:rtl w:val="0"/>
        </w:rPr>
      </w:pPr>
      <w:r>
        <w:rPr>
          <w:rStyle w:val="C18"/>
          <w:rtl w:val="0"/>
        </w:rPr>
        <w:t>Orientace v technických podkladech pro montáž a demontáž nábytku a interiérových prvků</w:t>
      </w:r>
    </w:p>
    <w:p>
      <w:pPr>
        <w:pStyle w:val="P24"/>
        <w:framePr w:w="6713" w:h="376" w:hRule="exact" w:wrap="none" w:vAnchor="page" w:hAnchor="margin" w:x="45" w:y="6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514"/>
        <w:rPr>
          <w:rStyle w:val="C11"/>
          <w:rtl w:val="0"/>
        </w:rPr>
      </w:pPr>
      <w:r>
        <w:rPr>
          <w:rStyle w:val="C11"/>
          <w:rtl w:val="0"/>
        </w:rPr>
        <w:t>a) Pracovat s dodanou konstrukční a technologickou dokumentací v grafické i v elektronické formě (včetně stavebních výkresů stěn, nutnost znát rozdíly stěn, nosnost pro různé způsoby zavěšení)</w:t>
      </w:r>
    </w:p>
    <w:p>
      <w:pPr>
        <w:pStyle w:val="P28"/>
        <w:framePr w:w="3921" w:h="831" w:hRule="exact" w:wrap="none" w:vAnchor="page" w:hAnchor="margin" w:x="6800" w:y="64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514"/>
        <w:rPr>
          <w:rStyle w:val="C21"/>
          <w:rtl w:val="0"/>
        </w:rPr>
      </w:pPr>
      <w:r>
        <w:rPr>
          <w:rStyle w:val="C21"/>
          <w:rtl w:val="0"/>
        </w:rPr>
        <w:t>Slovně nad technickou dokumentací</w:t>
      </w:r>
    </w:p>
    <w:p>
      <w:pPr>
        <w:pStyle w:val="P16"/>
        <w:framePr w:w="6710" w:h="607" w:hRule="exact" w:wrap="none" w:vAnchor="page" w:hAnchor="margin" w:x="45" w:y="72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6"/>
        <w:rPr>
          <w:rStyle w:val="C13"/>
          <w:rtl w:val="0"/>
        </w:rPr>
      </w:pPr>
      <w:r>
        <w:rPr>
          <w:rStyle w:val="C13"/>
          <w:rtl w:val="0"/>
        </w:rPr>
        <w:t xml:space="preserve">b) Vypracovat  technologickou dokumentaci na montáž jednoduchého výrobku ze dřeva, dřevních hmot, kovu, skla</w:t>
      </w:r>
    </w:p>
    <w:p>
      <w:pPr>
        <w:pStyle w:val="P30"/>
        <w:framePr w:w="3921" w:h="607" w:hRule="exact" w:wrap="none" w:vAnchor="page" w:hAnchor="margin" w:x="6800" w:y="72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52"/>
        <w:rPr>
          <w:rStyle w:val="C11"/>
          <w:rtl w:val="0"/>
        </w:rPr>
      </w:pPr>
      <w:r>
        <w:rPr>
          <w:rStyle w:val="C11"/>
          <w:rtl w:val="0"/>
        </w:rPr>
        <w:t>c) Využívat jednoduché počítačové aplikace při zpracování dokumentů technické přípravy montáže</w:t>
      </w:r>
    </w:p>
    <w:p>
      <w:pPr>
        <w:pStyle w:val="P28"/>
        <w:framePr w:w="3921" w:h="607" w:hRule="exact" w:wrap="none" w:vAnchor="page" w:hAnchor="margin" w:x="6800" w:y="7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5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86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52"/>
        <w:rPr>
          <w:rStyle w:val="C18"/>
          <w:rtl w:val="0"/>
        </w:rPr>
      </w:pPr>
      <w:r>
        <w:rPr>
          <w:rStyle w:val="C18"/>
          <w:rtl w:val="0"/>
        </w:rPr>
        <w:t>Volba postupu práce, způsobu zpracování, nástrojů a materiálů pro montáž a demontáž nábytku a interiérových prvků</w:t>
      </w:r>
    </w:p>
    <w:p>
      <w:pPr>
        <w:pStyle w:val="P24"/>
        <w:framePr w:w="6713" w:h="376" w:hRule="exact" w:wrap="none" w:vAnchor="page" w:hAnchor="margin" w:x="45" w:y="96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31"/>
        <w:rPr>
          <w:rStyle w:val="C11"/>
          <w:rtl w:val="0"/>
        </w:rPr>
      </w:pPr>
      <w:r>
        <w:rPr>
          <w:rStyle w:val="C11"/>
          <w:rtl w:val="0"/>
        </w:rPr>
        <w:t>a) Určit podle technické dokumentace postup práce, způsob provedení jednotlivých operací montáže a demontáže včetně připojení vody, odpadu, elektroinstalace (osvětlení, zásuvek, spotřebičů) apod.</w:t>
      </w:r>
    </w:p>
    <w:p>
      <w:pPr>
        <w:pStyle w:val="P28"/>
        <w:framePr w:w="3921" w:h="831" w:hRule="exact" w:wrap="none" w:vAnchor="page" w:hAnchor="margin" w:x="6800" w:y="100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3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9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2"/>
        <w:rPr>
          <w:rStyle w:val="C13"/>
          <w:rtl w:val="0"/>
        </w:rPr>
      </w:pPr>
      <w:r>
        <w:rPr>
          <w:rStyle w:val="C13"/>
          <w:rtl w:val="0"/>
        </w:rPr>
        <w:t>b) Zvolit správné nástroje, nářadí, pomůcky a měřidla</w:t>
      </w:r>
    </w:p>
    <w:p>
      <w:pPr>
        <w:pStyle w:val="P30"/>
        <w:framePr w:w="3921" w:h="607" w:hRule="exact" w:wrap="none" w:vAnchor="page" w:hAnchor="margin" w:x="6800" w:y="109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15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9"/>
        <w:rPr>
          <w:rStyle w:val="C11"/>
          <w:rtl w:val="0"/>
        </w:rPr>
      </w:pPr>
      <w:r>
        <w:rPr>
          <w:rStyle w:val="C11"/>
          <w:rtl w:val="0"/>
        </w:rPr>
        <w:t>c) Zvolit druh a množství polotovarů a součástek a určit jejich kvalitu včetně osvětlení, elektrických součástek, kování, instalatérského materiálu aj.</w:t>
      </w:r>
    </w:p>
    <w:p>
      <w:pPr>
        <w:pStyle w:val="P28"/>
        <w:framePr w:w="3921" w:h="607" w:hRule="exact" w:wrap="none" w:vAnchor="page" w:hAnchor="margin" w:x="6800" w:y="115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1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76"/>
        <w:rPr>
          <w:rStyle w:val="C13"/>
          <w:rtl w:val="0"/>
        </w:rPr>
      </w:pPr>
      <w:r>
        <w:rPr>
          <w:rStyle w:val="C13"/>
          <w:rtl w:val="0"/>
        </w:rPr>
        <w:t>d) Rozměřit podle technické dokumentace interiérové prostory</w:t>
      </w:r>
    </w:p>
    <w:p>
      <w:pPr>
        <w:pStyle w:val="P30"/>
        <w:framePr w:w="3921" w:h="607" w:hRule="exact" w:wrap="none" w:vAnchor="page" w:hAnchor="margin" w:x="6800" w:y="121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7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127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3"/>
        <w:rPr>
          <w:rStyle w:val="C11"/>
          <w:rtl w:val="0"/>
        </w:rPr>
      </w:pPr>
      <w:r>
        <w:rPr>
          <w:rStyle w:val="C11"/>
          <w:rtl w:val="0"/>
        </w:rPr>
        <w:t>e) Provádět související výpočty</w:t>
      </w:r>
    </w:p>
    <w:p>
      <w:pPr>
        <w:pStyle w:val="P28"/>
        <w:framePr w:w="3921" w:h="376" w:hRule="exact" w:wrap="none" w:vAnchor="page" w:hAnchor="margin" w:x="6800" w:y="127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32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17.4.2026 4:36:29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nábytkem a ostatními doplňkovými výrobky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Určit způsob manipulace s nábytkem a ostatními doplňkovými výrobky včetně osvětlení, elektrické instalace, atd.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správné pomůcky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Úprava dřevěných, plastových aj. materiálů vrtáním otvorů a začištění elektrickými a ručními nástroji a nářadím</w:t>
      </w:r>
    </w:p>
    <w:p>
      <w:pPr>
        <w:pStyle w:val="P24"/>
        <w:framePr w:w="6713" w:h="376" w:hRule="exact" w:wrap="none" w:vAnchor="page" w:hAnchor="margin" w:x="45" w:y="5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11"/>
        <w:rPr>
          <w:rStyle w:val="C11"/>
          <w:rtl w:val="0"/>
        </w:rPr>
      </w:pPr>
      <w:r>
        <w:rPr>
          <w:rStyle w:val="C11"/>
          <w:rtl w:val="0"/>
        </w:rPr>
        <w:t>a) Zvolit a používat vhodné nástroje, nářadí a pomůcky pro úpravy dřevěných a plastových materiálů</w:t>
      </w:r>
    </w:p>
    <w:p>
      <w:pPr>
        <w:pStyle w:val="P28"/>
        <w:framePr w:w="3921" w:h="607" w:hRule="exact" w:wrap="none" w:vAnchor="page" w:hAnchor="margin" w:x="6800" w:y="5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1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3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18"/>
        <w:rPr>
          <w:rStyle w:val="C13"/>
          <w:rtl w:val="0"/>
        </w:rPr>
      </w:pPr>
      <w:r>
        <w:rPr>
          <w:rStyle w:val="C13"/>
          <w:rtl w:val="0"/>
        </w:rPr>
        <w:t>b) Zvolit vhodné pracovní postupy řezání, vrtání, začišťování, broušení</w:t>
      </w:r>
    </w:p>
    <w:p>
      <w:pPr>
        <w:pStyle w:val="P30"/>
        <w:framePr w:w="3921" w:h="607" w:hRule="exact" w:wrap="none" w:vAnchor="page" w:hAnchor="margin" w:x="6800" w:y="63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18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831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c) Provést obrábění - řezání, vrtání, začišťování, dřeva a materiálů na bázi dřevních hmot a plastových materiálů, řemeslně provést spoje a esteticky provést montáž</w:t>
      </w:r>
    </w:p>
    <w:p>
      <w:pPr>
        <w:pStyle w:val="P28"/>
        <w:framePr w:w="3921" w:h="831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7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49"/>
        <w:rPr>
          <w:rStyle w:val="C18"/>
          <w:rtl w:val="0"/>
        </w:rPr>
      </w:pPr>
      <w:r>
        <w:rPr>
          <w:rStyle w:val="C18"/>
          <w:rtl w:val="0"/>
        </w:rPr>
        <w:t>Rozměrové vrtání a montáž kotevní techniky</w:t>
      </w:r>
    </w:p>
    <w:p>
      <w:pPr>
        <w:pStyle w:val="P24"/>
        <w:framePr w:w="6713" w:h="376" w:hRule="exact" w:wrap="none" w:vAnchor="page" w:hAnchor="margin" w:x="45" w:y="87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1"/>
        <w:rPr>
          <w:rStyle w:val="C11"/>
          <w:rtl w:val="0"/>
        </w:rPr>
      </w:pPr>
      <w:r>
        <w:rPr>
          <w:rStyle w:val="C11"/>
          <w:rtl w:val="0"/>
        </w:rPr>
        <w:t>a) Posoudit druh stěny a možnosti kotvení nábytku, příčky apod., vybrat vhodný způsob a materiál</w:t>
      </w:r>
    </w:p>
    <w:p>
      <w:pPr>
        <w:pStyle w:val="P28"/>
        <w:framePr w:w="3921" w:h="607" w:hRule="exact" w:wrap="none" w:vAnchor="page" w:hAnchor="margin" w:x="6800" w:y="91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97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7"/>
        <w:rPr>
          <w:rStyle w:val="C13"/>
          <w:rtl w:val="0"/>
        </w:rPr>
      </w:pPr>
      <w:r>
        <w:rPr>
          <w:rStyle w:val="C13"/>
          <w:rtl w:val="0"/>
        </w:rPr>
        <w:t>b) Vrtat v místech podle předchozího rozměření, vyčištění a zkontrolování otvorů</w:t>
      </w:r>
    </w:p>
    <w:p>
      <w:pPr>
        <w:pStyle w:val="P30"/>
        <w:framePr w:w="3921" w:h="607" w:hRule="exact" w:wrap="none" w:vAnchor="page" w:hAnchor="margin" w:x="6800" w:y="97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34"/>
        <w:rPr>
          <w:rStyle w:val="C11"/>
          <w:rtl w:val="0"/>
        </w:rPr>
      </w:pPr>
      <w:r>
        <w:rPr>
          <w:rStyle w:val="C11"/>
          <w:rtl w:val="0"/>
        </w:rPr>
        <w:t>c) Připravit otvory, vkládat a upevňovat kotevní materiály do otvorů</w:t>
      </w:r>
    </w:p>
    <w:p>
      <w:pPr>
        <w:pStyle w:val="P28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3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109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41"/>
        <w:rPr>
          <w:rStyle w:val="C13"/>
          <w:rtl w:val="0"/>
        </w:rPr>
      </w:pPr>
      <w:r>
        <w:rPr>
          <w:rStyle w:val="C13"/>
          <w:rtl w:val="0"/>
        </w:rPr>
        <w:t>d) Stanovit a dodržet technologickou dobu tuhnutí pojiv</w:t>
      </w:r>
    </w:p>
    <w:p>
      <w:pPr>
        <w:pStyle w:val="P30"/>
        <w:framePr w:w="3921" w:h="376" w:hRule="exact" w:wrap="none" w:vAnchor="page" w:hAnchor="margin" w:x="6800" w:y="109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4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e) Dodržovat technologický postup a kontrolovat kvalitu provedení</w:t>
      </w:r>
    </w:p>
    <w:p>
      <w:pPr>
        <w:pStyle w:val="P28"/>
        <w:framePr w:w="3921" w:h="607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2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17.4.2026 4:36:29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demontáž nábytku a interiérových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vhodný technologický postup předmontáže a montáže nábytku, dělicích příček včetně instalací elektrických zásuvek, světel, spotřebičů, přívodu a odpadu vody, dřezů, umývadel apod.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Provádět předmontáž kování, podsestav a montáž nábytku a nábytkových sestav včetně instalací, dodržovat postup práce dle montážního návodu od výrobce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Osazovat výplně rámů (zejména sklo a ostatní křehké materiály)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Kompletovat montážní práci včetně seřízení kování, rektifikace a zavěšování jednotlivých prvků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Odzkoušet funkčnost a bezpečnost přívodu a odpadu vody, těsnosti spojů, elektrických instalací, spotřebičů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kritérium a); z kritérií b) – e) splnit jedno kritérium.</w:t>
      </w:r>
    </w:p>
    <w:p>
      <w:pPr>
        <w:pStyle w:val="P23"/>
        <w:framePr w:w="10710" w:h="340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Montáž a sestavování dalších prvků interiérového zařízení</w:t>
      </w:r>
    </w:p>
    <w:p>
      <w:pPr>
        <w:pStyle w:val="P24"/>
        <w:framePr w:w="6713" w:h="376" w:hRule="exact" w:wrap="none" w:vAnchor="page" w:hAnchor="margin" w:x="45" w:y="74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>a) Stanovit technologický postup montáže zábradlí, obkladů stěn, pomocných kovových konstrukcí, zařizovacích interiérových prvků (mechanických a elektricky poháněných prvků)</w:t>
      </w:r>
    </w:p>
    <w:p>
      <w:pPr>
        <w:pStyle w:val="P28"/>
        <w:framePr w:w="3921" w:h="831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Slovní vyjádření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Provést montáž vybraných interiérových prvků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Zkontrolovat požadovanou funkčnost provedené montáže vybraných interiérových prvků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340" w:hRule="exact" w:wrap="none" w:vAnchor="page" w:hAnchor="margin" w:x="28" w:y="10411"/>
        <w:rPr>
          <w:rStyle w:val="C18"/>
          <w:rtl w:val="0"/>
        </w:rPr>
      </w:pPr>
      <w:r>
        <w:rPr>
          <w:rStyle w:val="C18"/>
          <w:rtl w:val="0"/>
        </w:rPr>
        <w:t>Instalace elektrických zařízení do interiérových prvků</w:t>
      </w:r>
    </w:p>
    <w:p>
      <w:pPr>
        <w:pStyle w:val="P24"/>
        <w:framePr w:w="6713" w:h="376" w:hRule="exact" w:wrap="none" w:vAnchor="page" w:hAnchor="margin" w:x="45" w:y="108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2"/>
        <w:rPr>
          <w:rStyle w:val="C11"/>
          <w:rtl w:val="0"/>
        </w:rPr>
      </w:pPr>
      <w:r>
        <w:rPr>
          <w:rStyle w:val="C11"/>
          <w:rtl w:val="0"/>
        </w:rPr>
        <w:t>a) Vybrat vhodný druh elektrických zařízení do interiérových prvků (např. vodičů, světel, vypínačů apod.)</w:t>
      </w:r>
    </w:p>
    <w:p>
      <w:pPr>
        <w:pStyle w:val="P28"/>
        <w:framePr w:w="3921" w:h="607" w:hRule="exact" w:wrap="none" w:vAnchor="page" w:hAnchor="margin" w:x="6800" w:y="112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8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89"/>
        <w:rPr>
          <w:rStyle w:val="C13"/>
          <w:rtl w:val="0"/>
        </w:rPr>
      </w:pPr>
      <w:r>
        <w:rPr>
          <w:rStyle w:val="C13"/>
          <w:rtl w:val="0"/>
        </w:rPr>
        <w:t>b) Instalovat vybraná elektrická zařízení do interiérových prvků (např. vodiče, světla, zásuvky, měniče proudu apod.)</w:t>
      </w:r>
    </w:p>
    <w:p>
      <w:pPr>
        <w:pStyle w:val="P30"/>
        <w:framePr w:w="3921" w:h="607" w:hRule="exact" w:wrap="none" w:vAnchor="page" w:hAnchor="margin" w:x="6800" w:y="118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4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96"/>
        <w:rPr>
          <w:rStyle w:val="C11"/>
          <w:rtl w:val="0"/>
        </w:rPr>
      </w:pPr>
      <w:r>
        <w:rPr>
          <w:rStyle w:val="C11"/>
          <w:rtl w:val="0"/>
        </w:rPr>
        <w:t>c) Zkontrolovat správnost instalace a funkčnost nainstalovaných elektrických zařízení či prvků</w:t>
      </w:r>
    </w:p>
    <w:p>
      <w:pPr>
        <w:pStyle w:val="P28"/>
        <w:framePr w:w="3921" w:h="607" w:hRule="exact" w:wrap="none" w:vAnchor="page" w:hAnchor="margin" w:x="6800" w:y="124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96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131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17.4.2026 4:36:29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Zabezpečení připojení spotřebičů na rozvody vody a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zapojení na instalační rozvody budov a provést zapojení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 případně 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těsnost, funkci, bezpečnost připojených zařízení či prvků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Slovní vysvětlení případně praktické předvedení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Objasnit vznik a druhy odpadů v průběhu montáže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Slovní vysvětlení případně praktické předvedení</w:t>
      </w:r>
    </w:p>
    <w:p>
      <w:pPr>
        <w:pStyle w:val="P12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c) Nakládat s odpadem v souladu s legislativními požadavky</w:t>
      </w:r>
    </w:p>
    <w:p>
      <w:pPr>
        <w:pStyle w:val="P28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Vypracovat předávací protokol (dodací list pro zákazníka)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Slovní vysvětlení a praktické předvedení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Vypracovat protokol o provedené montáži (připomínky k montáži, vady, nedodělky, případně další požadavky ze strany zákazníka)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Slovní vysvětlení a praktické předvedení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Zaznamenávat údaje o poruchách, opravách a běžné údržbě montážních strojů a zařízení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17.4.2026 4:36:29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předepsaným oprávněním pro možnost vykonávat samostatnou činnost na elektrických zařízeních podle vyhlášky č. 50/1978 Sb.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montáži zadaného úkolu s využitím běžně používaných technologických postupů, a s tím, že ověřování některými kritérii by probíhalo i mimo tento propojený rámec činností.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řezáním, hoblováním, tvarováním, dlabáním, vrtáním, broušením atd. ručními nástroji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nábytku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ručních dřevoobráběcích strojů a nástrojů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17.4.2026 4:36:29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truhlář + střední vzdělání s maturitní zkouškou (v jiném oboru) a alespoň 5 let praxe jako osoba odpovědná za činnosti v oblasti nábytkářské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nábytkářské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nábytkářské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oblast zpracování dřeva a alespoň 5 let praxe jako osoba odpovědná za činnosti v oblasti nábytkářské výroby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truhlářskou dílnu vybavenou truhlářskými stroji a zařízením k vykonání zkoušky, s minimálním následujícím materiálně technickým vybavením: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zdroj potřebné energie odpovídající bezpečnostním a hygienickým předpisům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montáž nábytkářských výrobků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Technologické postupy 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montáž nábytku a bytového zařízení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1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5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17.4.2026 4:36:29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17.4.2026 4:36:29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17.4.2026 4:36:29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