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0F2121" Type="http://schemas.openxmlformats.org/officeDocument/2006/relationships/officeDocument" Target="/word/document.xml" /><Relationship Id="coreR7B0F2121" Type="http://schemas.openxmlformats.org/package/2006/relationships/metadata/core-properties" Target="/docProps/core.xml" /><Relationship Id="customR7B0F21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 (kód: 33-013-H)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podkladech a technické dokumentaci pro zhotovování interiérové dekorace nebo exteriérové dekorace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Zhotovení výtvarného návrhu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Zhodnocení kvality základních a pomocných materiálů pro dané použití z hlediska zpracování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materiálů, postupu práce, způsobu zpracování, nástrojů pro zhotovování všech druhů interiérových nebo exteriérových dekorací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Práce se vzorem (raportem) u vzorovaných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Stříhání, řezání, zhotovování, kompletace a instalace všech druhů interiérových nebo exteriérových dekorací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Posouzení stavební konstrukce, volba způsobu upevnění dekorace, příprava podkladu, upevnění kotvicích elementů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30.9.2026 7:38:18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bezpečnosti práce, používání pracovních pomůcek v nábytkářství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při práci aktuální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pracovišti, organizovat si práci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 nebo slovně 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Dodržovat bezpečnost práce při práci na strojích a respektovat návody k obsluze a údržbě, dodržovat bezpečnost práce při práci ve výškách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Používat předepsané ochranné pracovní prostředky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nebo slovně Praktické předvedení</w:t>
      </w:r>
    </w:p>
    <w:p>
      <w:pPr>
        <w:pStyle w:val="P12"/>
        <w:framePr w:w="6710" w:h="1055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Uvést zdravotní rizika při používání materiálů, strojů, zařízení – respirační, dotyková, sluchová, způsob ochrany a likvidace případných nehod (znečištění lepidlem pokožky, prostřelení prstu spojovačem ze sponkovací pistole, prošití prstu strojní jehlou atd.)</w:t>
      </w:r>
    </w:p>
    <w:p>
      <w:pPr>
        <w:pStyle w:val="P28"/>
        <w:framePr w:w="3921" w:h="1055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1280" w:hRule="exact" w:wrap="none" w:vAnchor="page" w:hAnchor="margin" w:x="45" w:y="6549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6605"/>
        <w:rPr>
          <w:rStyle w:val="C13"/>
          <w:rtl w:val="0"/>
        </w:rPr>
      </w:pPr>
      <w:r>
        <w:rPr>
          <w:rStyle w:val="C13"/>
          <w:rtl w:val="0"/>
        </w:rPr>
        <w:t>f) Uvést požární rizika (včetně nebezpečí zahoření v důsledku vzniku statické elektřiny) při manipulaci, skladování a zpracování měkkých a tuhých plastů, lepidel, dekoračních a potahových materiálů, balicích PE fólií, vlákenných přírodních materiálů, peří, vlny, kožešin, dřeva, materiálů na bázi dřeva, papíru apod. polotovarů, výrobků</w:t>
      </w:r>
    </w:p>
    <w:p>
      <w:pPr>
        <w:pStyle w:val="P30"/>
        <w:framePr w:w="3921" w:h="1280" w:hRule="exact" w:wrap="none" w:vAnchor="page" w:hAnchor="margin" w:x="6800" w:y="6549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6605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7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377"/>
        <w:rPr>
          <w:rStyle w:val="C18"/>
          <w:rtl w:val="0"/>
        </w:rPr>
      </w:pPr>
      <w:r>
        <w:rPr>
          <w:rStyle w:val="C18"/>
          <w:rtl w:val="0"/>
        </w:rPr>
        <w:t>Orientace v podkladech a technické dokumentaci pro zhotovování interiérové dekorace nebo exteriérové dekorace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6"/>
        <w:rPr>
          <w:rStyle w:val="C11"/>
          <w:rtl w:val="0"/>
        </w:rPr>
      </w:pPr>
      <w:r>
        <w:rPr>
          <w:rStyle w:val="C11"/>
          <w:rtl w:val="0"/>
        </w:rPr>
        <w:t>a) Orientovat se a umět číst z výkresové dokumentace v papírové i digitální podobě</w:t>
      </w:r>
    </w:p>
    <w:p>
      <w:pPr>
        <w:pStyle w:val="P28"/>
        <w:framePr w:w="3921" w:h="607" w:hRule="exact" w:wrap="none" w:vAnchor="page" w:hAnchor="margin" w:x="6800" w:y="94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Číst ve stavebních výkresech, znát konstrukci stěn a použité materiály z důvodů kotvení interiérové nebo exteriérové dekorace</w:t>
      </w:r>
    </w:p>
    <w:p>
      <w:pPr>
        <w:pStyle w:val="P30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106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70"/>
        <w:rPr>
          <w:rStyle w:val="C11"/>
          <w:rtl w:val="0"/>
        </w:rPr>
      </w:pPr>
      <w:r>
        <w:rPr>
          <w:rStyle w:val="C11"/>
          <w:rtl w:val="0"/>
        </w:rPr>
        <w:t>c) Ovládat grafické programy pro čtení</w:t>
      </w:r>
    </w:p>
    <w:p>
      <w:pPr>
        <w:pStyle w:val="P28"/>
        <w:framePr w:w="3921" w:h="376" w:hRule="exact" w:wrap="none" w:vAnchor="page" w:hAnchor="margin" w:x="6800" w:y="106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70"/>
        <w:rPr>
          <w:rStyle w:val="C21"/>
          <w:rtl w:val="0"/>
        </w:rPr>
      </w:pPr>
      <w:r>
        <w:rPr>
          <w:rStyle w:val="C21"/>
          <w:rtl w:val="0"/>
        </w:rPr>
        <w:t>Prakticky předvést</w:t>
      </w:r>
    </w:p>
    <w:p>
      <w:pPr>
        <w:pStyle w:val="P32"/>
        <w:framePr w:w="10710" w:h="248" w:hRule="exact" w:wrap="none" w:vAnchor="page" w:hAnchor="margin" w:x="28" w:y="111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30.9.2026 7:38:18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Zhotovení výtvarného návrhu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Měřit a vypočítat rozměry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Orientovat se ve stylech a charakteristikách jednotlivých stylů a zhotovit ideový návrh celé dekorace dle příslušných požadavků zadavatele a respektování stylů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Navrhnout a rozkreslit jednotlivé části dekorace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Zhotovit technickou dokumentaci, vytvořit plány a střihy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Prakticky předvést, písemně se slovním doplněním</w:t>
      </w:r>
    </w:p>
    <w:p>
      <w:pPr>
        <w:pStyle w:val="P12"/>
        <w:framePr w:w="6710" w:h="376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Vypracovat rozpočet</w:t>
      </w:r>
    </w:p>
    <w:p>
      <w:pPr>
        <w:pStyle w:val="P28"/>
        <w:framePr w:w="3921" w:h="376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Prezentovat návrh ve vazbě na rozpočet</w:t>
      </w:r>
    </w:p>
    <w:p>
      <w:pPr>
        <w:pStyle w:val="P30"/>
        <w:framePr w:w="3921" w:h="376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64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3"/>
        <w:rPr>
          <w:rStyle w:val="C18"/>
          <w:rtl w:val="0"/>
        </w:rPr>
      </w:pPr>
      <w:r>
        <w:rPr>
          <w:rStyle w:val="C18"/>
          <w:rtl w:val="0"/>
        </w:rPr>
        <w:t>Zhodnocení kvality základních a pomocných materiálů pro dané použití z hlediska zpracování</w:t>
      </w:r>
    </w:p>
    <w:p>
      <w:pPr>
        <w:pStyle w:val="P24"/>
        <w:framePr w:w="6713" w:h="376" w:hRule="exact" w:wrap="none" w:vAnchor="page" w:hAnchor="margin" w:x="45" w:y="7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94"/>
        <w:rPr>
          <w:rStyle w:val="C11"/>
          <w:rtl w:val="0"/>
        </w:rPr>
      </w:pPr>
      <w:r>
        <w:rPr>
          <w:rStyle w:val="C11"/>
          <w:rtl w:val="0"/>
        </w:rPr>
        <w:t>a) Rozlišit základní a pomocné materiály a polotovary</w:t>
      </w:r>
    </w:p>
    <w:p>
      <w:pPr>
        <w:pStyle w:val="P28"/>
        <w:framePr w:w="3921" w:h="607" w:hRule="exact" w:wrap="none" w:vAnchor="page" w:hAnchor="margin" w:x="6800" w:y="77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9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376" w:hRule="exact" w:wrap="none" w:vAnchor="page" w:hAnchor="margin" w:x="45" w:y="83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01"/>
        <w:rPr>
          <w:rStyle w:val="C13"/>
          <w:rtl w:val="0"/>
        </w:rPr>
      </w:pPr>
      <w:r>
        <w:rPr>
          <w:rStyle w:val="C13"/>
          <w:rtl w:val="0"/>
        </w:rPr>
        <w:t>b) Objasnit technologie zpracování</w:t>
      </w:r>
    </w:p>
    <w:p>
      <w:pPr>
        <w:pStyle w:val="P30"/>
        <w:framePr w:w="3921" w:h="376" w:hRule="exact" w:wrap="none" w:vAnchor="page" w:hAnchor="margin" w:x="6800" w:y="83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01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607" w:hRule="exact" w:wrap="none" w:vAnchor="page" w:hAnchor="margin" w:x="45" w:y="87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77"/>
        <w:rPr>
          <w:rStyle w:val="C11"/>
          <w:rtl w:val="0"/>
        </w:rPr>
      </w:pPr>
      <w:r>
        <w:rPr>
          <w:rStyle w:val="C11"/>
          <w:rtl w:val="0"/>
        </w:rPr>
        <w:t>c) Provést výběr materiálů a technologií podle designu, stylu, uplatnění (např. orientace dle světových stran – oslunění, apod.)</w:t>
      </w:r>
    </w:p>
    <w:p>
      <w:pPr>
        <w:pStyle w:val="P28"/>
        <w:framePr w:w="3921" w:h="607" w:hRule="exact" w:wrap="none" w:vAnchor="page" w:hAnchor="margin" w:x="6800" w:y="87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7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376" w:hRule="exact" w:wrap="none" w:vAnchor="page" w:hAnchor="margin" w:x="45" w:y="93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84"/>
        <w:rPr>
          <w:rStyle w:val="C13"/>
          <w:rtl w:val="0"/>
        </w:rPr>
      </w:pPr>
      <w:r>
        <w:rPr>
          <w:rStyle w:val="C13"/>
          <w:rtl w:val="0"/>
        </w:rPr>
        <w:t>d) Zhodnotit kvalitu materiálů pro dané použití</w:t>
      </w:r>
    </w:p>
    <w:p>
      <w:pPr>
        <w:pStyle w:val="P30"/>
        <w:framePr w:w="3921" w:h="376" w:hRule="exact" w:wrap="none" w:vAnchor="page" w:hAnchor="margin" w:x="6800" w:y="93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84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32"/>
        <w:framePr w:w="10710" w:h="248" w:hRule="exact" w:wrap="none" w:vAnchor="page" w:hAnchor="margin" w:x="28" w:y="98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254"/>
        <w:rPr>
          <w:rStyle w:val="C18"/>
          <w:rtl w:val="0"/>
        </w:rPr>
      </w:pPr>
      <w:r>
        <w:rPr>
          <w:rStyle w:val="C18"/>
          <w:rtl w:val="0"/>
        </w:rPr>
        <w:t>Volba materiálů, postupu práce, způsobu zpracování, nástrojů pro zhotovování všech druhů interiérových nebo exteriérových dekorací</w:t>
      </w:r>
    </w:p>
    <w:p>
      <w:pPr>
        <w:pStyle w:val="P24"/>
        <w:framePr w:w="6713" w:h="376" w:hRule="exact" w:wrap="none" w:vAnchor="page" w:hAnchor="margin" w:x="45" w:y="109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32"/>
        <w:rPr>
          <w:rStyle w:val="C11"/>
          <w:rtl w:val="0"/>
        </w:rPr>
      </w:pPr>
      <w:r>
        <w:rPr>
          <w:rStyle w:val="C11"/>
          <w:rtl w:val="0"/>
        </w:rPr>
        <w:t>a) Vybrat základní materiály a technologie zpracování pro určitý návrh, design, styl, uplatnění</w:t>
      </w:r>
    </w:p>
    <w:p>
      <w:pPr>
        <w:pStyle w:val="P28"/>
        <w:framePr w:w="3921" w:h="607" w:hRule="exact" w:wrap="none" w:vAnchor="page" w:hAnchor="margin" w:x="6800" w:y="112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32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118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39"/>
        <w:rPr>
          <w:rStyle w:val="C13"/>
          <w:rtl w:val="0"/>
        </w:rPr>
      </w:pPr>
      <w:r>
        <w:rPr>
          <w:rStyle w:val="C13"/>
          <w:rtl w:val="0"/>
        </w:rPr>
        <w:t>b) Vybrat pomocné materiály dle funkce, designu, uplatnění, stylu</w:t>
      </w:r>
    </w:p>
    <w:p>
      <w:pPr>
        <w:pStyle w:val="P30"/>
        <w:framePr w:w="3921" w:h="376" w:hRule="exact" w:wrap="none" w:vAnchor="page" w:hAnchor="margin" w:x="6800" w:y="118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39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376" w:hRule="exact" w:wrap="none" w:vAnchor="page" w:hAnchor="margin" w:x="45" w:y="1225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15"/>
        <w:rPr>
          <w:rStyle w:val="C11"/>
          <w:rtl w:val="0"/>
        </w:rPr>
      </w:pPr>
      <w:r>
        <w:rPr>
          <w:rStyle w:val="C11"/>
          <w:rtl w:val="0"/>
        </w:rPr>
        <w:t>c) Vybrat nástroje, stroje, zařízení</w:t>
      </w:r>
    </w:p>
    <w:p>
      <w:pPr>
        <w:pStyle w:val="P28"/>
        <w:framePr w:w="3921" w:h="376" w:hRule="exact" w:wrap="none" w:vAnchor="page" w:hAnchor="margin" w:x="6800" w:y="1225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15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127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30.9.2026 7:38:18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se vzorem (raportem) u vzorovaných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Rozměřit vzorovaný materiál podle střihového plánu v návaznosti vzoru (raportu)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Střihat, sesadit a spojit v návaznosti vzoru (raportu) a požadavků dekorace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Kontrolovat rozměry, návaznosti vzoru (raportu)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Prakticky předvést se slovním doprovodem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Stříhání, řezání, zhotovování, kompletace a instalace všech druhů interiérových nebo exteriérových dekorací</w:t>
      </w:r>
    </w:p>
    <w:p>
      <w:pPr>
        <w:pStyle w:val="P24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>a) Položit dekorační, potahový, výplňový, pomocný textilní materiál, rozměřit, stříhat, spojit (špendlit, šít, prošívat, lepit apod.) jednotlivé části dekorace včetně složitých částí</w:t>
      </w:r>
    </w:p>
    <w:p>
      <w:pPr>
        <w:pStyle w:val="P28"/>
        <w:framePr w:w="3921" w:h="831" w:hRule="exact" w:wrap="none" w:vAnchor="page" w:hAnchor="margin" w:x="6800" w:y="613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Prakticky předvést a slovně doplnit</w:t>
      </w:r>
    </w:p>
    <w:p>
      <w:pPr>
        <w:pStyle w:val="P16"/>
        <w:framePr w:w="6710" w:h="376" w:hRule="exact" w:wrap="none" w:vAnchor="page" w:hAnchor="margin" w:x="45" w:y="69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19"/>
        <w:rPr>
          <w:rStyle w:val="C13"/>
          <w:rtl w:val="0"/>
        </w:rPr>
      </w:pPr>
      <w:r>
        <w:rPr>
          <w:rStyle w:val="C13"/>
          <w:rtl w:val="0"/>
        </w:rPr>
        <w:t>b) Zhotovit nadokenní čalouněný dílec (palmeta, čabraka)</w:t>
      </w:r>
    </w:p>
    <w:p>
      <w:pPr>
        <w:pStyle w:val="P30"/>
        <w:framePr w:w="3921" w:h="376" w:hRule="exact" w:wrap="none" w:vAnchor="page" w:hAnchor="margin" w:x="6800" w:y="69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19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73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95"/>
        <w:rPr>
          <w:rStyle w:val="C11"/>
          <w:rtl w:val="0"/>
        </w:rPr>
      </w:pPr>
      <w:r>
        <w:rPr>
          <w:rStyle w:val="C11"/>
          <w:rtl w:val="0"/>
        </w:rPr>
        <w:t>c) Kompletovat dekoraci</w:t>
      </w:r>
    </w:p>
    <w:p>
      <w:pPr>
        <w:pStyle w:val="P28"/>
        <w:framePr w:w="3921" w:h="376" w:hRule="exact" w:wrap="none" w:vAnchor="page" w:hAnchor="margin" w:x="6800" w:y="73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95"/>
        <w:rPr>
          <w:rStyle w:val="C21"/>
          <w:rtl w:val="0"/>
        </w:rPr>
      </w:pPr>
      <w:r>
        <w:rPr>
          <w:rStyle w:val="C21"/>
          <w:rtl w:val="0"/>
        </w:rPr>
        <w:t>Prakticky předvést</w:t>
      </w:r>
    </w:p>
    <w:p>
      <w:pPr>
        <w:pStyle w:val="P16"/>
        <w:framePr w:w="6710" w:h="607" w:hRule="exact" w:wrap="none" w:vAnchor="page" w:hAnchor="margin" w:x="45" w:y="77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71"/>
        <w:rPr>
          <w:rStyle w:val="C13"/>
          <w:rtl w:val="0"/>
        </w:rPr>
      </w:pPr>
      <w:r>
        <w:rPr>
          <w:rStyle w:val="C13"/>
          <w:rtl w:val="0"/>
        </w:rPr>
        <w:t>d) Připravit závěsný systém, instalovat kotvení do stěn, stropu apod. nosného systému, kolejnice, tyče, garnýže, apod.</w:t>
      </w:r>
    </w:p>
    <w:p>
      <w:pPr>
        <w:pStyle w:val="P30"/>
        <w:framePr w:w="3921" w:h="607" w:hRule="exact" w:wrap="none" w:vAnchor="page" w:hAnchor="margin" w:x="6800" w:y="77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71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83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78"/>
        <w:rPr>
          <w:rStyle w:val="C11"/>
          <w:rtl w:val="0"/>
        </w:rPr>
      </w:pPr>
      <w:r>
        <w:rPr>
          <w:rStyle w:val="C11"/>
          <w:rtl w:val="0"/>
        </w:rPr>
        <w:t>e) Zavěsit, instalovat dekoraci</w:t>
      </w:r>
    </w:p>
    <w:p>
      <w:pPr>
        <w:pStyle w:val="P28"/>
        <w:framePr w:w="3921" w:h="376" w:hRule="exact" w:wrap="none" w:vAnchor="page" w:hAnchor="margin" w:x="6800" w:y="83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78"/>
        <w:rPr>
          <w:rStyle w:val="C21"/>
          <w:rtl w:val="0"/>
        </w:rPr>
      </w:pPr>
      <w:r>
        <w:rPr>
          <w:rStyle w:val="C21"/>
          <w:rtl w:val="0"/>
        </w:rPr>
        <w:t>Prakticky předvést</w:t>
      </w:r>
    </w:p>
    <w:p>
      <w:pPr>
        <w:pStyle w:val="P16"/>
        <w:framePr w:w="6710" w:h="376" w:hRule="exact" w:wrap="none" w:vAnchor="page" w:hAnchor="margin" w:x="45" w:y="86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54"/>
        <w:rPr>
          <w:rStyle w:val="C13"/>
          <w:rtl w:val="0"/>
        </w:rPr>
      </w:pPr>
      <w:r>
        <w:rPr>
          <w:rStyle w:val="C13"/>
          <w:rtl w:val="0"/>
        </w:rPr>
        <w:t>f) Zkontrolovat provedení, tahy, konečný vzhled a funkčnost</w:t>
      </w:r>
    </w:p>
    <w:p>
      <w:pPr>
        <w:pStyle w:val="P30"/>
        <w:framePr w:w="3921" w:h="376" w:hRule="exact" w:wrap="none" w:vAnchor="page" w:hAnchor="margin" w:x="6800" w:y="86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54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32"/>
        <w:framePr w:w="10710" w:h="248" w:hRule="exact" w:wrap="none" w:vAnchor="page" w:hAnchor="margin" w:x="28" w:y="91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623"/>
        <w:rPr>
          <w:rStyle w:val="C18"/>
          <w:rtl w:val="0"/>
        </w:rPr>
      </w:pPr>
      <w:r>
        <w:rPr>
          <w:rStyle w:val="C18"/>
          <w:rtl w:val="0"/>
        </w:rPr>
        <w:t>Posouzení stavební konstrukce, volba způsobu upevnění dekorace, příprava podkladu, upevnění kotvicích elementů</w:t>
      </w:r>
    </w:p>
    <w:p>
      <w:pPr>
        <w:pStyle w:val="P24"/>
        <w:framePr w:w="6713" w:h="376" w:hRule="exact" w:wrap="none" w:vAnchor="page" w:hAnchor="margin" w:x="45" w:y="102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02"/>
        <w:rPr>
          <w:rStyle w:val="C11"/>
          <w:rtl w:val="0"/>
        </w:rPr>
      </w:pPr>
      <w:r>
        <w:rPr>
          <w:rStyle w:val="C11"/>
          <w:rtl w:val="0"/>
        </w:rPr>
        <w:t>a) Posoudit stavební konstrukci</w:t>
      </w:r>
    </w:p>
    <w:p>
      <w:pPr>
        <w:pStyle w:val="P28"/>
        <w:framePr w:w="3921" w:h="376" w:hRule="exact" w:wrap="none" w:vAnchor="page" w:hAnchor="margin" w:x="6800" w:y="106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02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110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78"/>
        <w:rPr>
          <w:rStyle w:val="C13"/>
          <w:rtl w:val="0"/>
        </w:rPr>
      </w:pPr>
      <w:r>
        <w:rPr>
          <w:rStyle w:val="C13"/>
          <w:rtl w:val="0"/>
        </w:rPr>
        <w:t>b) Zvolit způsob upevnění</w:t>
      </w:r>
    </w:p>
    <w:p>
      <w:pPr>
        <w:pStyle w:val="P30"/>
        <w:framePr w:w="3921" w:h="376" w:hRule="exact" w:wrap="none" w:vAnchor="page" w:hAnchor="margin" w:x="6800" w:y="110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78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113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55"/>
        <w:rPr>
          <w:rStyle w:val="C11"/>
          <w:rtl w:val="0"/>
        </w:rPr>
      </w:pPr>
      <w:r>
        <w:rPr>
          <w:rStyle w:val="C11"/>
          <w:rtl w:val="0"/>
        </w:rPr>
        <w:t>c) Připravit podklad</w:t>
      </w:r>
    </w:p>
    <w:p>
      <w:pPr>
        <w:pStyle w:val="P28"/>
        <w:framePr w:w="3921" w:h="376" w:hRule="exact" w:wrap="none" w:vAnchor="page" w:hAnchor="margin" w:x="6800" w:y="113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55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117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31"/>
        <w:rPr>
          <w:rStyle w:val="C13"/>
          <w:rtl w:val="0"/>
        </w:rPr>
      </w:pPr>
      <w:r>
        <w:rPr>
          <w:rStyle w:val="C13"/>
          <w:rtl w:val="0"/>
        </w:rPr>
        <w:t>d) Upevnit kotvicí elementy</w:t>
      </w:r>
    </w:p>
    <w:p>
      <w:pPr>
        <w:pStyle w:val="P30"/>
        <w:framePr w:w="3921" w:h="376" w:hRule="exact" w:wrap="none" w:vAnchor="page" w:hAnchor="margin" w:x="6800" w:y="117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31"/>
        <w:rPr>
          <w:rStyle w:val="C22"/>
          <w:rtl w:val="0"/>
        </w:rPr>
      </w:pPr>
      <w:r>
        <w:rPr>
          <w:rStyle w:val="C22"/>
          <w:rtl w:val="0"/>
        </w:rPr>
        <w:t>Prakticky se slovním vysvětlením</w:t>
      </w:r>
    </w:p>
    <w:p>
      <w:pPr>
        <w:pStyle w:val="P12"/>
        <w:framePr w:w="6710" w:h="376" w:hRule="exact" w:wrap="none" w:vAnchor="page" w:hAnchor="margin" w:x="45" w:y="121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07"/>
        <w:rPr>
          <w:rStyle w:val="C11"/>
          <w:rtl w:val="0"/>
        </w:rPr>
      </w:pPr>
      <w:r>
        <w:rPr>
          <w:rStyle w:val="C11"/>
          <w:rtl w:val="0"/>
        </w:rPr>
        <w:t>e) Zkontrolovat pevnost kotvení</w:t>
      </w:r>
    </w:p>
    <w:p>
      <w:pPr>
        <w:pStyle w:val="P28"/>
        <w:framePr w:w="3921" w:h="376" w:hRule="exact" w:wrap="none" w:vAnchor="page" w:hAnchor="margin" w:x="6800" w:y="121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07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26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076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135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5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5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5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8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48"/>
        <w:rPr>
          <w:rStyle w:val="C11"/>
          <w:rtl w:val="0"/>
        </w:rPr>
      </w:pPr>
      <w:r>
        <w:rPr>
          <w:rStyle w:val="C11"/>
          <w:rtl w:val="0"/>
        </w:rPr>
        <w:t>a) Objasnit vznik a druhy odpadů v dekoratérství</w:t>
      </w:r>
    </w:p>
    <w:p>
      <w:pPr>
        <w:pStyle w:val="P28"/>
        <w:framePr w:w="3921" w:h="376" w:hRule="exact" w:wrap="none" w:vAnchor="page" w:hAnchor="margin" w:x="6800" w:y="138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4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42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24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142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24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49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30.9.2026 7:38:18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 v čalounické výrobě a dekoratérství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Zaznamenávat veškeré technické aj. údaje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Vypočítat potřebné údaje pro dekoratérskou práci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a slovně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Provádět provozní evidenci a dokumentaci - dokumentace zakázky, evidence materiálu, spotřeby, odpadu apod.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Předvést písemně se slovním doprovodem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30.9.2026 7:38:18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73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 zhotovení jednoho případně dvou výrobků s využitím zvolených technologických postupů s tím, že by ověřování některými kritérii probíhalo i mimo tento rámec činnosti.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a zpracování výtvarného návrhu a pořízení technické dokumentace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základních a pomocných materiálů a technologie provedení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a výpočty rozměrů, tvorba plánů a střihů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návrhu a rozpočtu, jeho prezentace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Vyvzorování atypů a složitých modelů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konstrukce nadokenních čalouněných dílů (palmeta, čabraka)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použitých materiálů před oddělování dílů (stříháním, řezáním) a před jejich zpracováním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Střihání a řezání materiálů (např. potahových, dekoračních a technických textilií, záclon, roun, polyuretanové pěny, usně, tapet, kolejnic, tyčí, garnyží a dalších dekoratérských materiálů jako je linoleum, koberec aj.)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interiérových a exteriérových dekorací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podkladu pro tapetování podle stavební konstrukce, povrchu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Tapetování papírovou, vinylovou, textilní tapetou a jinými materiály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průběžné a konečné kontroly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Strojové, ruční šití a prošívání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systému a příprava ukotvení dekorací do konstrukcí staveb, stěn, povrchových úprav, kotvení dekorací do různých konstrukcí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Montáže kolejnic, garnyží, tyčí, interiérových a exteriérových doplňků a instalace závěsů, záclon, palmet a čabrak, tapet a dalších dekoratérských materiálů a dekoračních výrobků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interiérových a exteriérových dekorací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údržba strojů, nástrojů a vybavení.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provádění všech kompetencí a kvalitě zhotoveného výrobku a ke znalosti dekoratérských materiálů a ke znalosti údržby dekoratérských výrobků.</w:t>
      </w:r>
    </w:p>
    <w:p>
      <w:pPr>
        <w:pStyle w:val="P33"/>
        <w:framePr w:w="10766" w:h="1837" w:hRule="exact" w:wrap="none" w:vAnchor="page" w:hAnchor="margin" w:x="0" w:y="111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2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14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31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18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35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30.9.2026 7:38:18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čalouník + střední vzdělání s maturitní zkouškou (i v jiném oboru)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čalounické výroby nebo ve funkci učitele odborných předmětů nebo odborného výcviku,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2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3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čalounickou dílnu vybavenou současnými stroji, mechanismy a zařízením a materiálně technickým vybavením:</w:t>
      </w:r>
    </w:p>
    <w:p>
      <w:pPr>
        <w:keepNext w:val="0"/>
        <w:keepLines w:val="0"/>
        <w:framePr w:w="10766" w:h="3148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3148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zhotovení dekorací, jejich instalaci</w:t>
      </w:r>
    </w:p>
    <w:p>
      <w:pPr>
        <w:keepNext w:val="0"/>
        <w:keepLines w:val="0"/>
        <w:framePr w:w="10766" w:h="3148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</w:t>
      </w:r>
    </w:p>
    <w:p>
      <w:pPr>
        <w:keepNext w:val="0"/>
        <w:keepLines w:val="0"/>
        <w:framePr w:w="10766" w:h="3148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zhotovení dekorací</w:t>
      </w:r>
    </w:p>
    <w:p>
      <w:pPr>
        <w:keepNext w:val="0"/>
        <w:keepLines w:val="0"/>
        <w:framePr w:w="10766" w:h="3148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materiálů</w:t>
      </w:r>
    </w:p>
    <w:p>
      <w:pPr>
        <w:keepNext w:val="0"/>
        <w:keepLines w:val="0"/>
        <w:framePr w:w="10766" w:h="3148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</w:t>
      </w:r>
    </w:p>
    <w:p>
      <w:pPr>
        <w:keepNext w:val="0"/>
        <w:keepLines w:val="0"/>
        <w:framePr w:w="10766" w:h="3148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39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9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až 20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30.9.2026 7:38:18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7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30.9.2026 7:38:18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nábytkářů a zástupci následujících institucí: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30.9.2026 7:38:18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