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982AF4" Type="http://schemas.openxmlformats.org/officeDocument/2006/relationships/officeDocument" Target="/word/document.xml" /><Relationship Id="coreR6C982AF4" Type="http://schemas.openxmlformats.org/package/2006/relationships/metadata/core-properties" Target="/docProps/core.xml" /><Relationship Id="customR6C982AF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Dělník pro dlaždičské práce, 30.9.2026 6:46:06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dlaždičské práce, 30.9.2026 6:46:06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dlaždičské práce, 30.9.2026 6:46:06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dlaždičské práce, 30.9.2026 6:46:06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dlaždičské práce, 30.9.2026 6:46:06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dlaždičské práce, 30.9.2026 6:46:06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 pro dlaždičské práce, 30.9.2026 6:46:06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EAD0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C5DE69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