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4432D0" Type="http://schemas.openxmlformats.org/officeDocument/2006/relationships/officeDocument" Target="/word/document.xml" /><Relationship Id="coreR104432D0" Type="http://schemas.openxmlformats.org/package/2006/relationships/metadata/core-properties" Target="/docProps/core.xml" /><Relationship Id="customR104432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Asfaltér/asfaltérka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Asfaltér/asfaltérka, 27.5.2026 23:51:43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a) Navrhnout pracovní postup pro pokládku obalovaných drtí a návrh zdůvodnit</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751"/>
        <w:rPr>
          <w:rStyle w:val="C23"/>
          <w:rtl w:val="0"/>
        </w:rPr>
      </w:pPr>
      <w:r>
        <w:rPr>
          <w:rStyle w:val="C23"/>
          <w:rtl w:val="0"/>
        </w:rPr>
        <w:t>Je třeba splnit kritérium.</w:t>
      </w:r>
    </w:p>
    <w:p>
      <w:pPr>
        <w:pStyle w:val="P23"/>
        <w:framePr w:w="10710" w:h="340" w:hRule="exact" w:wrap="none" w:vAnchor="page" w:hAnchor="margin" w:x="28" w:y="918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a) Číst prováděcí výkresy asfaltových povrchů chodníků a vozovek</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Měřit a vytyčovat délky, výšky a směry</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a) Připravit podklad pod asfaltový povrch min. 2,0 m²</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Provést povrch z obalované drti dodané na stavbu min. 2,0 m²</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Provést povrch z litého asfaltu připraveného na místě ve vařiči min. 2,0 m²</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16"/>
        <w:framePr w:w="6710" w:h="376" w:hRule="exact" w:wrap="none" w:vAnchor="page" w:hAnchor="margin" w:x="45" w:y="13247"/>
        <w:rPr>
          <w:rStyle w:val="C3"/>
          <w:rtl w:val="0"/>
        </w:rPr>
      </w:pPr>
    </w:p>
    <w:p>
      <w:pPr>
        <w:pStyle w:val="P17"/>
        <w:framePr w:w="6658" w:h="249" w:hRule="exact" w:wrap="none" w:vAnchor="page" w:hAnchor="margin" w:x="71" w:y="13303"/>
        <w:rPr>
          <w:rStyle w:val="C13"/>
          <w:rtl w:val="0"/>
        </w:rPr>
      </w:pPr>
      <w:r>
        <w:rPr>
          <w:rStyle w:val="C13"/>
          <w:rtl w:val="0"/>
        </w:rPr>
        <w:t>d) Provést konečnou úpravu asfaltového povrchu posypem min. 2,0 m²</w:t>
      </w:r>
    </w:p>
    <w:p>
      <w:pPr>
        <w:pStyle w:val="P30"/>
        <w:framePr w:w="3921" w:h="376" w:hRule="exact" w:wrap="none" w:vAnchor="page" w:hAnchor="margin" w:x="6800" w:y="13247"/>
        <w:rPr>
          <w:rStyle w:val="C3"/>
          <w:rtl w:val="0"/>
        </w:rPr>
      </w:pPr>
    </w:p>
    <w:p>
      <w:pPr>
        <w:pStyle w:val="P31"/>
        <w:framePr w:w="3839" w:h="249" w:hRule="exact" w:wrap="none" w:vAnchor="page" w:hAnchor="margin" w:x="6856" w:y="13303"/>
        <w:rPr>
          <w:rStyle w:val="C22"/>
          <w:rtl w:val="0"/>
        </w:rPr>
      </w:pPr>
      <w:r>
        <w:rPr>
          <w:rStyle w:val="C22"/>
          <w:rtl w:val="0"/>
        </w:rPr>
        <w:t>Praktické předvedení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e) Upravit asfaltový koberec postřikem pryskyřicí min. 2,0 m²</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 a ústní ověření</w:t>
      </w:r>
    </w:p>
    <w:p>
      <w:pPr>
        <w:pStyle w:val="P16"/>
        <w:framePr w:w="6710" w:h="376" w:hRule="exact" w:wrap="none" w:vAnchor="page" w:hAnchor="margin" w:x="45" w:y="14000"/>
        <w:rPr>
          <w:rStyle w:val="C3"/>
          <w:rtl w:val="0"/>
        </w:rPr>
      </w:pPr>
    </w:p>
    <w:p>
      <w:pPr>
        <w:pStyle w:val="P17"/>
        <w:framePr w:w="6658" w:h="249" w:hRule="exact" w:wrap="none" w:vAnchor="page" w:hAnchor="margin" w:x="71" w:y="14056"/>
        <w:rPr>
          <w:rStyle w:val="C13"/>
          <w:rtl w:val="0"/>
        </w:rPr>
      </w:pPr>
      <w:r>
        <w:rPr>
          <w:rStyle w:val="C13"/>
          <w:rtl w:val="0"/>
        </w:rPr>
        <w:t>f) Ošetřit asfaltérské nářadí, pomůcky a zařízení po ukončení prací</w:t>
      </w:r>
    </w:p>
    <w:p>
      <w:pPr>
        <w:pStyle w:val="P30"/>
        <w:framePr w:w="3921" w:h="376" w:hRule="exact" w:wrap="none" w:vAnchor="page" w:hAnchor="margin" w:x="6800" w:y="14000"/>
        <w:rPr>
          <w:rStyle w:val="C3"/>
          <w:rtl w:val="0"/>
        </w:rPr>
      </w:pPr>
    </w:p>
    <w:p>
      <w:pPr>
        <w:pStyle w:val="P31"/>
        <w:framePr w:w="3839" w:h="249" w:hRule="exact" w:wrap="none" w:vAnchor="page" w:hAnchor="margin" w:x="6856" w:y="14056"/>
        <w:rPr>
          <w:rStyle w:val="C22"/>
          <w:rtl w:val="0"/>
        </w:rPr>
      </w:pPr>
      <w:r>
        <w:rPr>
          <w:rStyle w:val="C22"/>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27.5.2026 23:51:43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Předvést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27.5.2026 23:51:43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Asfaltér/asfaltérka, 27.5.2026 23:51:43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asfalterských prací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Asfaltér/asfaltérka, 27.5.2026 23:51:43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pásmo, vodováha, vytyčovací šňůra.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podkladový materiál pod obalované drtě a lité asfalty pro plochu min.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obalované drtě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lité asfalty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pryskyřice pro zásyp povrchu min. 10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Asfaltér/asfaltérka, 27.5.2026 23:51:43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Asfaltér/asfaltérka, 27.5.2026 23:51:43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093C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587D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