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F17EBF" Type="http://schemas.openxmlformats.org/officeDocument/2006/relationships/officeDocument" Target="/word/document.xml" /><Relationship Id="coreR16F17EBF" Type="http://schemas.openxmlformats.org/package/2006/relationships/metadata/core-properties" Target="/docProps/core.xml" /><Relationship Id="customR16F17E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Asfaltér/asfaltérka (kód: 36-002-E)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a dokumentaci asfaltérských prací, čtení prováděcích výkresů asfaltérských prací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konstrukčním řešení asfaltových povrchů chodníků a vozovek</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vytyčování délek, výšek a směrů při provádění asfaltových povrchů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obsluha a údržba nářadí, pracovních pomůcek, strojních zařízení malé mechanizace a manipulačních prostředků pro asfaltérské práce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Znalost předpisů BOZP, PO a hygieny práce při práci s asfaltovými materiály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Asfaltér/asfaltérka, 21.8.2026 0:59:14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dokumentaci asfaltérských prací, čtení prováděcích výkresů asfaltérských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dokumentace asfaltérských prací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asfaltérských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konstrukčním řešení asfaltových povrchů chodníků a vozovek</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asfaltových povrchů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w:t>
      </w:r>
    </w:p>
    <w:p>
      <w:pPr>
        <w:pStyle w:val="P32"/>
        <w:framePr w:w="10710" w:h="248" w:hRule="exact" w:wrap="none" w:vAnchor="page" w:hAnchor="margin" w:x="28" w:y="6572"/>
        <w:rPr>
          <w:rStyle w:val="C23"/>
          <w:rtl w:val="0"/>
        </w:rPr>
      </w:pPr>
      <w:r>
        <w:rPr>
          <w:rStyle w:val="C23"/>
          <w:rtl w:val="0"/>
        </w:rPr>
        <w:t>Je třeba splnit kritérium.</w:t>
      </w:r>
    </w:p>
    <w:p>
      <w:pPr>
        <w:pStyle w:val="P23"/>
        <w:framePr w:w="10710" w:h="547" w:hRule="exact" w:wrap="none" w:vAnchor="page" w:hAnchor="margin" w:x="28" w:y="7008"/>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7654"/>
        <w:rPr>
          <w:rStyle w:val="C3"/>
          <w:rtl w:val="0"/>
        </w:rPr>
      </w:pPr>
    </w:p>
    <w:p>
      <w:pPr>
        <w:pStyle w:val="P25"/>
        <w:framePr w:w="6661" w:h="249" w:hRule="exact" w:wrap="none" w:vAnchor="page" w:hAnchor="margin" w:x="71" w:y="7725"/>
        <w:rPr>
          <w:rStyle w:val="C19"/>
          <w:rtl w:val="0"/>
        </w:rPr>
      </w:pPr>
      <w:r>
        <w:rPr>
          <w:rStyle w:val="C19"/>
          <w:rtl w:val="0"/>
        </w:rPr>
        <w:t>Kritéria hodnocení</w:t>
      </w:r>
    </w:p>
    <w:p>
      <w:pPr>
        <w:pStyle w:val="P26"/>
        <w:framePr w:w="3918" w:h="376" w:hRule="exact" w:wrap="none" w:vAnchor="page" w:hAnchor="margin" w:x="6803" w:y="7654"/>
        <w:rPr>
          <w:rStyle w:val="C3"/>
          <w:rtl w:val="0"/>
        </w:rPr>
      </w:pPr>
    </w:p>
    <w:p>
      <w:pPr>
        <w:pStyle w:val="P27"/>
        <w:framePr w:w="3836" w:h="249" w:hRule="exact" w:wrap="none" w:vAnchor="page" w:hAnchor="margin" w:x="6859" w:y="7725"/>
        <w:rPr>
          <w:rStyle w:val="C20"/>
          <w:rtl w:val="0"/>
        </w:rPr>
      </w:pPr>
      <w:r>
        <w:rPr>
          <w:rStyle w:val="C20"/>
          <w:rtl w:val="0"/>
        </w:rPr>
        <w:t>Způsoby ověření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a) Navrhnout pracovní postup pro pokládku obalovaných drtí a návrh zdůvodnit</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32"/>
        <w:framePr w:w="10710" w:h="248" w:hRule="exact" w:wrap="none" w:vAnchor="page" w:hAnchor="margin" w:x="28" w:y="8751"/>
        <w:rPr>
          <w:rStyle w:val="C23"/>
          <w:rtl w:val="0"/>
        </w:rPr>
      </w:pPr>
      <w:r>
        <w:rPr>
          <w:rStyle w:val="C23"/>
          <w:rtl w:val="0"/>
        </w:rPr>
        <w:t>Je třeba splnit kritérium.</w:t>
      </w:r>
    </w:p>
    <w:p>
      <w:pPr>
        <w:pStyle w:val="P23"/>
        <w:framePr w:w="10710" w:h="340" w:hRule="exact" w:wrap="none" w:vAnchor="page" w:hAnchor="margin" w:x="28" w:y="9186"/>
        <w:rPr>
          <w:rStyle w:val="C18"/>
          <w:rtl w:val="0"/>
        </w:rPr>
      </w:pPr>
      <w:r>
        <w:rPr>
          <w:rStyle w:val="C18"/>
          <w:rtl w:val="0"/>
        </w:rPr>
        <w:t>Měření a vytyčování délek, výšek a směrů při provádění asfaltových povrchů</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a) Číst prováděcí výkresy asfaltových povrchů chodníků a vozovek</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b) Měřit a vytyčovat délky, výšky a směry</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3"/>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1742"/>
        <w:rPr>
          <w:rStyle w:val="C3"/>
          <w:rtl w:val="0"/>
        </w:rPr>
      </w:pPr>
    </w:p>
    <w:p>
      <w:pPr>
        <w:pStyle w:val="P25"/>
        <w:framePr w:w="6661" w:h="249" w:hRule="exact" w:wrap="none" w:vAnchor="page" w:hAnchor="margin" w:x="71" w:y="11813"/>
        <w:rPr>
          <w:rStyle w:val="C19"/>
          <w:rtl w:val="0"/>
        </w:rPr>
      </w:pPr>
      <w:r>
        <w:rPr>
          <w:rStyle w:val="C19"/>
          <w:rtl w:val="0"/>
        </w:rPr>
        <w:t>Kritéria hodnocení</w:t>
      </w:r>
    </w:p>
    <w:p>
      <w:pPr>
        <w:pStyle w:val="P26"/>
        <w:framePr w:w="3918" w:h="376" w:hRule="exact" w:wrap="none" w:vAnchor="page" w:hAnchor="margin" w:x="6803" w:y="11742"/>
        <w:rPr>
          <w:rStyle w:val="C3"/>
          <w:rtl w:val="0"/>
        </w:rPr>
      </w:pPr>
    </w:p>
    <w:p>
      <w:pPr>
        <w:pStyle w:val="P27"/>
        <w:framePr w:w="3836" w:h="249" w:hRule="exact" w:wrap="none" w:vAnchor="page" w:hAnchor="margin" w:x="6859" w:y="11813"/>
        <w:rPr>
          <w:rStyle w:val="C20"/>
          <w:rtl w:val="0"/>
        </w:rPr>
      </w:pPr>
      <w:r>
        <w:rPr>
          <w:rStyle w:val="C20"/>
          <w:rtl w:val="0"/>
        </w:rPr>
        <w:t>Způsoby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a) Připravit podklad pod asfaltový povrch min. 2,0 m²</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Provést povrch z obalované drti dodané na stavbu min. 2,0 m²</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2871"/>
        <w:rPr>
          <w:rStyle w:val="C3"/>
          <w:rtl w:val="0"/>
        </w:rPr>
      </w:pPr>
    </w:p>
    <w:p>
      <w:pPr>
        <w:pStyle w:val="P13"/>
        <w:framePr w:w="6658" w:h="249" w:hRule="exact" w:wrap="none" w:vAnchor="page" w:hAnchor="margin" w:x="71" w:y="12927"/>
        <w:rPr>
          <w:rStyle w:val="C11"/>
          <w:rtl w:val="0"/>
        </w:rPr>
      </w:pPr>
      <w:r>
        <w:rPr>
          <w:rStyle w:val="C11"/>
          <w:rtl w:val="0"/>
        </w:rPr>
        <w:t>c) Provést povrch z litého asfaltu připraveného na místě ve vařiči min. 2,0 m²</w:t>
      </w:r>
    </w:p>
    <w:p>
      <w:pPr>
        <w:pStyle w:val="P28"/>
        <w:framePr w:w="3921" w:h="376" w:hRule="exact" w:wrap="none" w:vAnchor="page" w:hAnchor="margin" w:x="6800" w:y="12871"/>
        <w:rPr>
          <w:rStyle w:val="C3"/>
          <w:rtl w:val="0"/>
        </w:rPr>
      </w:pPr>
    </w:p>
    <w:p>
      <w:pPr>
        <w:pStyle w:val="P29"/>
        <w:framePr w:w="3839" w:h="249" w:hRule="exact" w:wrap="none" w:vAnchor="page" w:hAnchor="margin" w:x="6856" w:y="12927"/>
        <w:rPr>
          <w:rStyle w:val="C21"/>
          <w:rtl w:val="0"/>
        </w:rPr>
      </w:pPr>
      <w:r>
        <w:rPr>
          <w:rStyle w:val="C21"/>
          <w:rtl w:val="0"/>
        </w:rPr>
        <w:t>Praktické předvedení</w:t>
      </w:r>
    </w:p>
    <w:p>
      <w:pPr>
        <w:pStyle w:val="P16"/>
        <w:framePr w:w="6710" w:h="376" w:hRule="exact" w:wrap="none" w:vAnchor="page" w:hAnchor="margin" w:x="45" w:y="13247"/>
        <w:rPr>
          <w:rStyle w:val="C3"/>
          <w:rtl w:val="0"/>
        </w:rPr>
      </w:pPr>
    </w:p>
    <w:p>
      <w:pPr>
        <w:pStyle w:val="P17"/>
        <w:framePr w:w="6658" w:h="249" w:hRule="exact" w:wrap="none" w:vAnchor="page" w:hAnchor="margin" w:x="71" w:y="13303"/>
        <w:rPr>
          <w:rStyle w:val="C13"/>
          <w:rtl w:val="0"/>
        </w:rPr>
      </w:pPr>
      <w:r>
        <w:rPr>
          <w:rStyle w:val="C13"/>
          <w:rtl w:val="0"/>
        </w:rPr>
        <w:t>d) Provést konečnou úpravu asfaltového povrchu posypem min. 2,0 m²</w:t>
      </w:r>
    </w:p>
    <w:p>
      <w:pPr>
        <w:pStyle w:val="P30"/>
        <w:framePr w:w="3921" w:h="376" w:hRule="exact" w:wrap="none" w:vAnchor="page" w:hAnchor="margin" w:x="6800" w:y="13247"/>
        <w:rPr>
          <w:rStyle w:val="C3"/>
          <w:rtl w:val="0"/>
        </w:rPr>
      </w:pPr>
    </w:p>
    <w:p>
      <w:pPr>
        <w:pStyle w:val="P31"/>
        <w:framePr w:w="3839" w:h="249" w:hRule="exact" w:wrap="none" w:vAnchor="page" w:hAnchor="margin" w:x="6856" w:y="13303"/>
        <w:rPr>
          <w:rStyle w:val="C22"/>
          <w:rtl w:val="0"/>
        </w:rPr>
      </w:pPr>
      <w:r>
        <w:rPr>
          <w:rStyle w:val="C22"/>
          <w:rtl w:val="0"/>
        </w:rPr>
        <w:t>Praktické předvedení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e) Upravit asfaltový koberec postřikem pryskyřicí min. 2,0 m²</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Praktické předvedení a ústní ověření</w:t>
      </w:r>
    </w:p>
    <w:p>
      <w:pPr>
        <w:pStyle w:val="P16"/>
        <w:framePr w:w="6710" w:h="376" w:hRule="exact" w:wrap="none" w:vAnchor="page" w:hAnchor="margin" w:x="45" w:y="14000"/>
        <w:rPr>
          <w:rStyle w:val="C3"/>
          <w:rtl w:val="0"/>
        </w:rPr>
      </w:pPr>
    </w:p>
    <w:p>
      <w:pPr>
        <w:pStyle w:val="P17"/>
        <w:framePr w:w="6658" w:h="249" w:hRule="exact" w:wrap="none" w:vAnchor="page" w:hAnchor="margin" w:x="71" w:y="14056"/>
        <w:rPr>
          <w:rStyle w:val="C13"/>
          <w:rtl w:val="0"/>
        </w:rPr>
      </w:pPr>
      <w:r>
        <w:rPr>
          <w:rStyle w:val="C13"/>
          <w:rtl w:val="0"/>
        </w:rPr>
        <w:t>f) Ošetřit asfaltérské nářadí, pomůcky a zařízení po ukončení prací</w:t>
      </w:r>
    </w:p>
    <w:p>
      <w:pPr>
        <w:pStyle w:val="P30"/>
        <w:framePr w:w="3921" w:h="376" w:hRule="exact" w:wrap="none" w:vAnchor="page" w:hAnchor="margin" w:x="6800" w:y="14000"/>
        <w:rPr>
          <w:rStyle w:val="C3"/>
          <w:rtl w:val="0"/>
        </w:rPr>
      </w:pPr>
    </w:p>
    <w:p>
      <w:pPr>
        <w:pStyle w:val="P31"/>
        <w:framePr w:w="3839" w:h="249" w:hRule="exact" w:wrap="none" w:vAnchor="page" w:hAnchor="margin" w:x="6856" w:y="14056"/>
        <w:rPr>
          <w:rStyle w:val="C22"/>
          <w:rtl w:val="0"/>
        </w:rPr>
      </w:pPr>
      <w:r>
        <w:rPr>
          <w:rStyle w:val="C22"/>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Asfaltér/asfaltérka, 21.8.2026 0:59:14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strojních zařízení malé mechanizace a manipulačních prostředků pro asfaltérské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Volit nářadí, pracovní pomůcky, strojní zařízení a manipulační prostředky pro asfaltérské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Obsluhovat a udržovat nářadí, pracovní pomůcky, strojní zařízení malé mechanizace a manipulační prostředky pro asfaltérské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Znalost předpisů BOZP, PO a hygieny práce při práci s asfaltovými materiály</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pravidla BOZP, PO a hygieny práce při práci s asfaltovými materiály zpracovávanými za tepla</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Popsat osobní ochranné pracovní prostředky pro asfaltérské práce a jejich použití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Ústní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Popsat prostředky PO používané při práci s asfaltovými materiály, vysvětlit jejich použití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d) Popsat pracovní pomůcky pro práci s asfaltovými materiály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Ústní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e) Předvést první pomoc při úrazu způsobeném horkým asfaltem</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Asfaltér/asfaltérka, 21.8.2026 0:59:14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Asfaltér/asfaltérka, 21.8.2026 0:59:14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asfalterských prací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Asfaltér/asfaltérka, 21.8.2026 0:59:14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asfaltérské práce, nářadím a mechanizmy pro provádění asfaltérských prací a dopravu materiálů a pracovními pomůckami odpovídajícími požadavkům BOZP a hygienickým předpisům.</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pásmo, vodováha, vytyčovací šňůra.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hořáková pojízdná souprava, konve na zálivkový asfalt, pěch ruční, zhutňovací zařízení (např. ručně vedený deskový vibrátor), tavný kotlík, zálivkový vařič, zapalovač plynový pro přepravníky, vaničky na asfalt, kolečko stavební, hrabla, hrábě kovové, lopata, krumpáč, košťata, sekáče, kladivo, palička kovová, nádoby na vodu (kbelíky a konve).</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 podkladový materiál pod obalované drtě a lité asfalty pro plochu min.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obalované drtě pro plochu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lité asfalty pro plochu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pryskyřice pro zásyp povrchu min. 10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Asfaltér/asfaltérka, 21.8.2026 0:59:14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Asfaltér/asfaltérka, 21.8.2026 0:59:14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E76E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419B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