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52A03" Type="http://schemas.openxmlformats.org/officeDocument/2006/relationships/officeDocument" Target="/word/document.xml" /><Relationship Id="coreR59E52A03" Type="http://schemas.openxmlformats.org/package/2006/relationships/metadata/core-properties" Target="/docProps/core.xml" /><Relationship Id="customR59E52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sešitové měkké vazby V1 na automatické lince - Splnění kritéria: Soulad správnosti technologického postupu podle provedení jednotlivých knihařských operací: způsob snášení složek, nahození obálky, způsob spojení obálky a složek, ořez hotové sešitové vazby na základě: možností strojního vybavení, využití sešitové měkké vazby V1 s požadavky normativů knihařského zpracování na sešitovou měkkou vazbu V1.</w:t>
      </w:r>
    </w:p>
    <w:p>
      <w:pPr>
        <w:pStyle w:val="P30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sešitové měkké vazby V1 - Splnění kritéria: Správnost volby potřebných pomůcek v souladu s požadavky na technologický postup výroby sešitové měkké vazby V1.</w:t>
      </w:r>
    </w:p>
    <w:p>
      <w:pPr>
        <w:pStyle w:val="P32"/>
        <w:framePr w:w="3921" w:h="1055" w:hRule="exact" w:wrap="none" w:vAnchor="page" w:hAnchor="margin" w:x="6800" w:y="5255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631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67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sešitové měkké vazby V1 - Splnění kritéria: Správnost volby potřebných materiálů v souladu s požadavky na technologický postup výroby sešitové měkké vazby V1.</w:t>
      </w:r>
    </w:p>
    <w:p>
      <w:pPr>
        <w:pStyle w:val="P30"/>
        <w:framePr w:w="3921" w:h="1055" w:hRule="exact" w:wrap="none" w:vAnchor="page" w:hAnchor="margin" w:x="6800" w:y="63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367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4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340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6"/>
        <w:framePr w:w="6713" w:h="376" w:hRule="exact" w:wrap="none" w:vAnchor="page" w:hAnchor="margin" w:x="45" w:y="8354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84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8354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84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73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786"/>
        <w:rPr>
          <w:rStyle w:val="C11"/>
          <w:rtl w:val="0"/>
        </w:rPr>
      </w:pPr>
      <w:r>
        <w:rPr>
          <w:rStyle w:val="C11"/>
          <w:rtl w:val="0"/>
        </w:rPr>
        <w:t>a) Provést odpovídající nastavení šicí stanice na automatické lince pro vazbu V1 podle zadání - Splnění kritéria: Správnost nastavení šicí stanice podle formátu a rozsahu vyráběné vazby a způsobu spojení obálky a složek podle: možností strojního vybavení, technologického předpisu zakázky v souladu s požadavky normativů knihařského zpracování na sešitovou měkkou vazbu V1.</w:t>
      </w:r>
    </w:p>
    <w:p>
      <w:pPr>
        <w:pStyle w:val="P30"/>
        <w:framePr w:w="3921" w:h="1504" w:hRule="exact" w:wrap="none" w:vAnchor="page" w:hAnchor="margin" w:x="6800" w:y="873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78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102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290"/>
        <w:rPr>
          <w:rStyle w:val="C13"/>
          <w:rtl w:val="0"/>
        </w:rPr>
      </w:pPr>
      <w:r>
        <w:rPr>
          <w:rStyle w:val="C13"/>
          <w:rtl w:val="0"/>
        </w:rPr>
        <w:t>b) Provést údržbu šicí stanice na automatické lince pro vazbu V1 po ukončení produkce podle zadání - Splnění kritéria: Správnost provedené údržby na základě předpisů pro údržbu a ochranu strojního zařízení, také v souladu s ovládacím manuálem zařízení</w:t>
      </w:r>
    </w:p>
    <w:p>
      <w:pPr>
        <w:pStyle w:val="P32"/>
        <w:framePr w:w="3921" w:h="1055" w:hRule="exact" w:wrap="none" w:vAnchor="page" w:hAnchor="margin" w:x="6800" w:y="10234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0290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4"/>
        <w:framePr w:w="10710" w:h="248" w:hRule="exact" w:wrap="none" w:vAnchor="page" w:hAnchor="margin" w:x="28" w:y="114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5"/>
        <w:framePr w:w="10710" w:h="547" w:hRule="exact" w:wrap="none" w:vAnchor="page" w:hAnchor="margin" w:x="28" w:y="11839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6"/>
        <w:framePr w:w="6713" w:h="376" w:hRule="exact" w:wrap="none" w:vAnchor="page" w:hAnchor="margin" w:x="45" w:y="1248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25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248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25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8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917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kontrolních hřbetních znamének signatur podle zadání - Splnění kritéria: Správnost předvedeného postupu kontroly chybně sneseného knižního bloku porovnáním pořadí kontrolních hřbetních znamének signatur správně sneseného knižního bloku v souladu s požadavky normativů knihařského zpracování na snášení knižního bloku.</w:t>
      </w:r>
    </w:p>
    <w:p>
      <w:pPr>
        <w:pStyle w:val="P30"/>
        <w:framePr w:w="3921" w:h="1280" w:hRule="exact" w:wrap="none" w:vAnchor="page" w:hAnchor="margin" w:x="6800" w:y="1286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917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055" w:hRule="exact" w:wrap="none" w:vAnchor="page" w:hAnchor="margin" w:x="45" w:y="141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4197"/>
        <w:rPr>
          <w:rStyle w:val="C13"/>
          <w:rtl w:val="0"/>
        </w:rPr>
      </w:pPr>
      <w:r>
        <w:rPr>
          <w:rStyle w:val="C13"/>
          <w:rtl w:val="0"/>
        </w:rPr>
        <w:t>b) Provést kontrolu frézovaného knižního bloku opatřeného lepidlem podle zadání - Splnění kritéria: Správnost kontroly odstranění hřbetních lomů a naneseného lepidla na hřbet a boky bloku, (hot melt, PUR) v souladu s požadavky normativů knihařského zpracování na měkkou lepenou vazbu V2.</w:t>
      </w:r>
    </w:p>
    <w:p>
      <w:pPr>
        <w:pStyle w:val="P32"/>
        <w:framePr w:w="3921" w:h="1055" w:hRule="exact" w:wrap="none" w:vAnchor="page" w:hAnchor="margin" w:x="6800" w:y="14141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14197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12"/>
        <w:framePr w:w="6710" w:h="376" w:hRule="exact" w:wrap="none" w:vAnchor="page" w:hAnchor="margin" w:x="45" w:y="151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52"/>
        <w:rPr>
          <w:rStyle w:val="C11"/>
          <w:rtl w:val="0"/>
        </w:rPr>
      </w:pPr>
      <w:r>
        <w:rPr>
          <w:rStyle w:val="C11"/>
          <w:rtl w:val="0"/>
        </w:rPr>
        <w:t>c) Odebrat zpracované knihařské výrobky nebo polotovary podle zadání</w:t>
      </w:r>
    </w:p>
    <w:p>
      <w:pPr>
        <w:pStyle w:val="P30"/>
        <w:framePr w:w="3921" w:h="376" w:hRule="exact" w:wrap="none" w:vAnchor="page" w:hAnchor="margin" w:x="6800" w:y="151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6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849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722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seřízení automatické výrobní linky pro sešitovou měkkou vazbu V1( nebo lepenou vazbu V2, tuhou vazbu V8) podle technologického schématu a předpisu podle zadání - Splnění kritéria: Správnost nastavení jednotlivých stanic výrobní linky podle bezchybného provedení jednotlivých knihařských operací: snášení složek, nahození obálky, způsob spojení obálky a složek šitím či lepením, ořez hotové vazby, lepení předsádek, kapitálku, gázy…, oblení knižního hřbetu a ořez knižního bloku, spojení knižního bloku s tuhými deskami, dokončovací operace tuhé vazby, na základě: možností strojního vybavení, využití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0"/>
        <w:framePr w:w="3921" w:h="2849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722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</w:t>
      </w:r>
    </w:p>
    <w:p>
      <w:pPr>
        <w:pStyle w:val="P16"/>
        <w:framePr w:w="6710" w:h="2401" w:hRule="exact" w:wrap="none" w:vAnchor="page" w:hAnchor="margin" w:x="45" w:y="5819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5875"/>
        <w:rPr>
          <w:rStyle w:val="C13"/>
          <w:rtl w:val="0"/>
        </w:rPr>
      </w:pPr>
      <w:r>
        <w:rPr>
          <w:rStyle w:val="C13"/>
          <w:rtl w:val="0"/>
        </w:rPr>
        <w:t>b) Provést kontrolu funkčnosti dílčích částí automatické výrobní linky pro sešitovou měkkou vazbu V1 (nebo lepenou vazbu V2, tuhou vazbu V8) podle zadání - Splnění kritéria: Správnost nastavení jednotlivých stanic výrobní linky podle bezchybné funkce jednotlivých stanic výrobní linky: snášecí stanice, šicí stanice, lepící stanice, trojřez, stanice lepení předsádek, kapitálku, gázy…, stanice oblení knižního hřbetu, spojení knižního bloku s tuhými deskami, dokončovací operace tuhé vazby, na základě: možností strojního vybavení výrobní linky sešitové měkké vazby V1(lepené vazby V2, tuhé vazby V8) v souladu s požadavky normativů knihařského zpracování na sešitovou měkkou vazbu V1,(lepenou měkkou vazbu V2, tuhou vazbu V8).</w:t>
      </w:r>
    </w:p>
    <w:p>
      <w:pPr>
        <w:pStyle w:val="P32"/>
        <w:framePr w:w="3921" w:h="2401" w:hRule="exact" w:wrap="none" w:vAnchor="page" w:hAnchor="margin" w:x="6800" w:y="5819"/>
        <w:rPr>
          <w:rStyle w:val="C3"/>
          <w:rtl w:val="0"/>
        </w:rPr>
      </w:pPr>
    </w:p>
    <w:p>
      <w:pPr>
        <w:pStyle w:val="P33"/>
        <w:framePr w:w="3839" w:h="2274" w:hRule="exact" w:wrap="none" w:vAnchor="page" w:hAnchor="margin" w:x="6856" w:y="5875"/>
        <w:rPr>
          <w:rStyle w:val="C22"/>
          <w:rtl w:val="0"/>
        </w:rPr>
      </w:pPr>
      <w:r>
        <w:rPr>
          <w:rStyle w:val="C22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83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35"/>
        <w:framePr w:w="10766" w:h="340" w:hRule="exact" w:wrap="none" w:vAnchor="page" w:hAnchor="margin" w:x="0" w:y="8769"/>
        <w:rPr>
          <w:rStyle w:val="C3"/>
          <w:rtl w:val="0"/>
        </w:rPr>
      </w:pPr>
    </w:p>
    <w:p>
      <w:pPr>
        <w:pStyle w:val="P35"/>
        <w:keepNext w:val="0"/>
        <w:keepLines w:val="0"/>
        <w:framePr w:w="10766" w:h="340" w:hRule="exact" w:wrap="none" w:vAnchor="page" w:hAnchor="margin" w:x="0" w:y="87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26"/>
        <w:framePr w:w="6713" w:h="376" w:hRule="exact" w:wrap="none" w:vAnchor="page" w:hAnchor="margin" w:x="45" w:y="9208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2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208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2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9584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9640"/>
        <w:rPr>
          <w:rStyle w:val="C11"/>
          <w:rtl w:val="0"/>
        </w:rPr>
      </w:pPr>
      <w:r>
        <w:rPr>
          <w:rStyle w:val="C11"/>
          <w:rtl w:val="0"/>
        </w:rPr>
        <w:t>a) Zvolit odpovídající softwarový program pro nastavení částí automatické výrobní linky pro tuhou vazbu V8 podle zadání - Splnění kritéria: Správnost nastavení jednotlivých stanic výrobní linky s pomocí softwarového vybavení na základě bezchybné funkce jednotlivých stanic výrobní linky: snášecí stanice, šicí stanice, stanice lepení předsádek, kapitálku, gázy…, stanice oblení knižního hřbetu, trojřez, spojení knižního bloku s tuhými deskami, dokončovací operace tuhé vazby, na základě: možností softwarového a strojního vybavení výrobní linky tuhé vazby V8 v souladu s požadavky normativů knihařského zpracování na tuhou vazbu V8.</w:t>
      </w:r>
    </w:p>
    <w:p>
      <w:pPr>
        <w:pStyle w:val="P30"/>
        <w:framePr w:w="3921" w:h="2176" w:hRule="exact" w:wrap="none" w:vAnchor="page" w:hAnchor="margin" w:x="6800" w:y="9584"/>
        <w:rPr>
          <w:rStyle w:val="C3"/>
          <w:rtl w:val="0"/>
        </w:rPr>
      </w:pPr>
    </w:p>
    <w:p>
      <w:pPr>
        <w:pStyle w:val="P31"/>
        <w:framePr w:w="3839" w:h="2049" w:hRule="exact" w:wrap="none" w:vAnchor="page" w:hAnchor="margin" w:x="6856" w:y="9640"/>
        <w:rPr>
          <w:rStyle w:val="C21"/>
          <w:rtl w:val="0"/>
        </w:rPr>
      </w:pPr>
      <w:r>
        <w:rPr>
          <w:rStyle w:val="C21"/>
          <w:rtl w:val="0"/>
        </w:rPr>
        <w:t>Prakticky a slovně u příslušné výrobní linky nad zpracovávaným produktem s ohledem na dodržení BOZP</w:t>
      </w:r>
    </w:p>
    <w:p>
      <w:pPr>
        <w:pStyle w:val="P34"/>
        <w:framePr w:w="10710" w:h="248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 v souladu s  požadavky normativů knihařského zpracování na tuhou vazbu V8.</w:t>
      </w:r>
    </w:p>
    <w:p>
      <w:pPr>
        <w:pStyle w:val="P30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Odstranit (v rámci možností) chybné spojení knižního kompletu do tuhých desek podle zadání - Splnění kritéria: Správnost navrženého postupu odstranění chybného technologického postupu při výrobě tuhé vazby V8 s ohledem na: použitá lepidla, seřízení stanice pro spojení knižního kompletu s deskami, seřízení funkčního celku pro dostatečné zalisování hotového produktu v souladu s požadavky normativů knihařského zpracování na tuhou vazbu V8.</w:t>
      </w:r>
    </w:p>
    <w:p>
      <w:pPr>
        <w:pStyle w:val="P32"/>
        <w:framePr w:w="3921" w:h="1728" w:hRule="exact" w:wrap="none" w:vAnchor="page" w:hAnchor="margin" w:x="6800" w:y="4473"/>
        <w:rPr>
          <w:rStyle w:val="C3"/>
          <w:rtl w:val="0"/>
        </w:rPr>
      </w:pPr>
    </w:p>
    <w:p>
      <w:pPr>
        <w:pStyle w:val="P33"/>
        <w:framePr w:w="3839" w:h="1601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4"/>
        <w:framePr w:w="10710" w:h="248" w:hRule="exact" w:wrap="none" w:vAnchor="page" w:hAnchor="margin" w:x="28" w:y="6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5"/>
        <w:framePr w:w="10710" w:h="340" w:hRule="exact" w:wrap="none" w:vAnchor="page" w:hAnchor="margin" w:x="28" w:y="6751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6"/>
        <w:framePr w:w="6713" w:h="376" w:hRule="exact" w:wrap="none" w:vAnchor="page" w:hAnchor="margin" w:x="45" w:y="7190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7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7190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7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7566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622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 v souladu s požadavky normativů knihařského zpracování na měkkou sešitovou vazbu V1.</w:t>
      </w:r>
    </w:p>
    <w:p>
      <w:pPr>
        <w:pStyle w:val="P30"/>
        <w:framePr w:w="3921" w:h="1504" w:hRule="exact" w:wrap="none" w:vAnchor="page" w:hAnchor="margin" w:x="6800" w:y="75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622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90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126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podmínek.</w:t>
      </w:r>
    </w:p>
    <w:p>
      <w:pPr>
        <w:pStyle w:val="P32"/>
        <w:framePr w:w="3921" w:h="1055" w:hRule="exact" w:wrap="none" w:vAnchor="page" w:hAnchor="margin" w:x="6800" w:y="9070"/>
        <w:rPr>
          <w:rStyle w:val="C3"/>
          <w:rtl w:val="0"/>
        </w:rPr>
      </w:pPr>
    </w:p>
    <w:p>
      <w:pPr>
        <w:pStyle w:val="P33"/>
        <w:framePr w:w="3839" w:h="928" w:hRule="exact" w:wrap="none" w:vAnchor="page" w:hAnchor="margin" w:x="6856" w:y="9126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4"/>
        <w:framePr w:w="10710" w:h="248" w:hRule="exact" w:wrap="none" w:vAnchor="page" w:hAnchor="margin" w:x="28" w:y="1023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6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6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6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let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oblasti polygrafie,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let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6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6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5 hodin (hodinou se rozumí 60 minut). Zkouška může být podle zadaných výrobků rozložena do více dnů.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4:54:31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