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A7F02" Type="http://schemas.openxmlformats.org/officeDocument/2006/relationships/officeDocument" Target="/word/document.xml" /><Relationship Id="coreRDCA7F02" Type="http://schemas.openxmlformats.org/package/2006/relationships/metadata/core-properties" Target="/docProps/core.xml" /><Relationship Id="customRDCA7F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knihař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9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1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20.10.2026 12:55:13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a linek včetně provedení dokončovacích prací a provádění běžných výpočtů.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20.10.2026 12:55:13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polygrafii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20.10.2026 12:55:13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