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E999B" Type="http://schemas.openxmlformats.org/officeDocument/2006/relationships/officeDocument" Target="/word/document.xml" /><Relationship Id="coreR564E999B" Type="http://schemas.openxmlformats.org/package/2006/relationships/metadata/core-properties" Target="/docProps/core.xml" /><Relationship Id="customR564E99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automatických knihařských linkách, 20.10.2026 13:01:17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Knihař (kód: 34-57-H/01)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Knihař (kód: 34-99-H/09)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Knihař na automatických knihařských linkách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Průmyslový knihař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automatických knihařských linkách, 20.10.2026 13:01:17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