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07928" Type="http://schemas.openxmlformats.org/officeDocument/2006/relationships/officeDocument" Target="/word/document.xml" /><Relationship Id="coreR1BE07928" Type="http://schemas.openxmlformats.org/package/2006/relationships/metadata/core-properties" Target="/docProps/core.xml" /><Relationship Id="customR1BE079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 na automatických knihařských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automatických knihařských linek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20.10.2026 13:02:56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https://nsp.cz/jednotka-prace/knihar-na-automatickych-k#zdravotni-zpusobilost).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Obsluha automatických linek v knihařské výrobě je možnost volby kombinace dvou kritérií a) a d) nebo b) a e) nebo c) a f)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Výpočet spotřeby materiálu, kalkulace ceny výrobku v knihařské průmyslové výrobě je třeba splnit jedno kritérium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podání přihlášky sdělí uchazeč autorizované osobě vybranou vazbu pro každou z výše uvedených kompetencí.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20.10.2026 13:02:56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Pokorný Antonín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automatických knihařských linkách, 20.10.2026 13:02:56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