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BB431D" Type="http://schemas.openxmlformats.org/officeDocument/2006/relationships/officeDocument" Target="/word/document.xml" /><Relationship Id="coreR35BB431D" Type="http://schemas.openxmlformats.org/package/2006/relationships/metadata/core-properties" Target="/docProps/core.xml" /><Relationship Id="customR35BB43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jemného pečiva (kód: 29-002-H)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jemného pečiva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jemného pečiva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jemného pečiva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jemného pečiva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těst, hmot a polotovarů pro výrobu jemného pečiva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 těst, dávkování hmot, plnění před pečením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Pečení, smažení výrobků jemného pečiva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náplní a polev pro výrobu jemného pečiva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jemného pečiva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jemného pečiva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surovin a polotovarů pro výrobu jemného pečiva a hotových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na výrobu jemného pečiva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pekařské a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Prodej jemného pečiva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jemného pečiva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jemného pečiva, 30.9.2026 3:58:38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https://www.nsp.cz/jednotka-prace/pracovnik-vyroby-jemneho-#zdravotni-zpusobilost).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běžných druhů jemného pečiva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minimálně 3 různých druhů výrobků jemného pečiva (podle obtížnosti přípravy), množství (počet) výrobků určí zkoušející. 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 Zkoušející ověřuje hodnoticí kritéria průběžně při plnění příslušných odborných způsobilostí.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(jemného pečiva). Předmětem hodnocení je i estetická stránka, kreativita a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jemného pečiva, 30.9.2026 3:58:38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jemného pečiva, 30.9.2026 3:58:38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