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288DF87" Type="http://schemas.openxmlformats.org/officeDocument/2006/relationships/officeDocument" Target="/word/document.xml" /><Relationship Id="coreR1288DF87" Type="http://schemas.openxmlformats.org/package/2006/relationships/metadata/core-properties" Target="/docProps/core.xml" /><Relationship Id="customR1288DF8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Manipulant/manipulantka se zbožím a materiálem (kód: 66-005-H)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Skladník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12.10.2021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Operátor skladování (kód: 66-53-H/01)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453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487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324"/>
        <w:rPr>
          <w:rStyle w:val="C16"/>
          <w:rtl w:val="0"/>
        </w:rPr>
      </w:pPr>
      <w:r>
        <w:rPr>
          <w:rStyle w:val="C16"/>
          <w:rtl w:val="0"/>
        </w:rPr>
        <w:t>Platnost od 30.1.2009 do neomezeně</w:t>
      </w:r>
    </w:p>
    <w:p>
      <w:pPr>
        <w:pStyle w:val="P12"/>
        <w:framePr w:w="10710" w:h="478" w:hRule="exact" w:wrap="none" w:vAnchor="page" w:hAnchor="margin" w:x="28" w:y="5572"/>
        <w:rPr>
          <w:rStyle w:val="C13"/>
          <w:rtl w:val="0"/>
        </w:rPr>
      </w:pPr>
      <w:r>
        <w:rPr>
          <w:rStyle w:val="C13"/>
          <w:rtl w:val="0"/>
        </w:rPr>
        <w:t>Úplnou profesní kvalifikaci Operátor skladování (kód: 66-99-H/06)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1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64"/>
        <w:rPr>
          <w:rStyle w:val="C15"/>
          <w:rtl w:val="0"/>
        </w:rPr>
      </w:pPr>
      <w:r>
        <w:rPr>
          <w:rStyle w:val="C15"/>
          <w:rtl w:val="0"/>
        </w:rPr>
        <w:t>Platnost od 30.1.2009 do neomezeně</w:t>
      </w:r>
    </w:p>
    <w:p>
      <w:pPr>
        <w:pStyle w:val="P12"/>
        <w:framePr w:w="10256" w:h="248" w:hRule="exact" w:wrap="none" w:vAnchor="page" w:hAnchor="margin" w:x="482" w:y="6432"/>
        <w:rPr>
          <w:rStyle w:val="C13"/>
          <w:rtl w:val="0"/>
        </w:rPr>
      </w:pPr>
      <w:r>
        <w:rPr>
          <w:rStyle w:val="C13"/>
          <w:rtl w:val="0"/>
        </w:rPr>
        <w:t>Manipulant/manipulantka se zbožím a materiálem (kód: 66-005-H)</w:t>
      </w:r>
    </w:p>
    <w:p>
      <w:pPr>
        <w:pStyle w:val="P12"/>
        <w:framePr w:w="10256" w:h="248" w:hRule="exact" w:wrap="none" w:vAnchor="page" w:hAnchor="margin" w:x="482" w:y="6680"/>
        <w:rPr>
          <w:rStyle w:val="C13"/>
          <w:rtl w:val="0"/>
        </w:rPr>
      </w:pPr>
      <w:r>
        <w:rPr>
          <w:rStyle w:val="C13"/>
          <w:rtl w:val="0"/>
        </w:rPr>
        <w:t>Pracovník/pracovnice evidence zásob zboží a materiálu (kód: 66-006-H)</w:t>
      </w:r>
    </w:p>
    <w:p>
      <w:pPr>
        <w:pStyle w:val="P6"/>
        <w:framePr w:w="10710" w:h="113" w:hRule="exact" w:wrap="none" w:vAnchor="page" w:hAnchor="margin" w:x="28" w:y="69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71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74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75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74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75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785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7912"/>
        <w:rPr>
          <w:rStyle w:val="C18"/>
          <w:rtl w:val="0"/>
        </w:rPr>
      </w:pPr>
      <w:r>
        <w:rPr>
          <w:rStyle w:val="C18"/>
          <w:rtl w:val="0"/>
        </w:rPr>
        <w:t>Skladník</w:t>
      </w:r>
    </w:p>
    <w:p>
      <w:pPr>
        <w:pStyle w:val="P20"/>
        <w:framePr w:w="5338" w:h="376" w:hRule="exact" w:wrap="none" w:vAnchor="page" w:hAnchor="margin" w:x="5383" w:y="785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7912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Manipulant/manipulantka se zbožím a materiálem, 20.10.2026 6:43:39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