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5E4BC8" Type="http://schemas.openxmlformats.org/officeDocument/2006/relationships/officeDocument" Target="/word/document.xml" /><Relationship Id="coreR565E4BC8" Type="http://schemas.openxmlformats.org/package/2006/relationships/metadata/core-properties" Target="/docProps/core.xml" /><Relationship Id="customR565E4BC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Manipulant/manipulantka se zbožím a materiálem (kód: 66-005-H)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Skladník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Odběr a přejímka zboží, materiálu na základě průvodních dokladů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Ukládání, skladování a ošetřování zboží a materiálu ve skladu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Odbavování kusových a vozových zásilek</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Obsluha manipulační techniky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Provádění hygienicko-sanitační činnosti ve skladovacích prostorech a dodržování hygienických předpisů při manipulaci se zbožím a materiálem</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12.10.2021</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Odběr a přejímka zboží, materiálu na základě průvodních dokladů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Provést odběr a přejímku zboží či materiálu podle sortimentu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Zkontrolovat kvalitu a množství zboží či materiálu a porovnat fyzicky zjištěný stav s údaji na průvodních dokladech</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Ukládání, skladování a ošetřování zboží a materiálu ve skladu</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607" w:hRule="exact" w:wrap="none" w:vAnchor="page" w:hAnchor="margin" w:x="45" w:y="5875"/>
        <w:rPr>
          <w:rStyle w:val="C3"/>
          <w:rtl w:val="0"/>
        </w:rPr>
      </w:pPr>
    </w:p>
    <w:p>
      <w:pPr>
        <w:pStyle w:val="P13"/>
        <w:framePr w:w="6658" w:h="480" w:hRule="exact" w:wrap="none" w:vAnchor="page" w:hAnchor="margin" w:x="71" w:y="5931"/>
        <w:rPr>
          <w:rStyle w:val="C11"/>
          <w:rtl w:val="0"/>
        </w:rPr>
      </w:pPr>
      <w:r>
        <w:rPr>
          <w:rStyle w:val="C11"/>
          <w:rtl w:val="0"/>
        </w:rPr>
        <w:t>a) Přijmout, skladovat, ošetřit a zkompletovat zboží a materiál podle sortimentu</w:t>
      </w:r>
    </w:p>
    <w:p>
      <w:pPr>
        <w:pStyle w:val="P28"/>
        <w:framePr w:w="3921" w:h="607" w:hRule="exact" w:wrap="none" w:vAnchor="page" w:hAnchor="margin" w:x="6800" w:y="5875"/>
        <w:rPr>
          <w:rStyle w:val="C3"/>
          <w:rtl w:val="0"/>
        </w:rPr>
      </w:pPr>
    </w:p>
    <w:p>
      <w:pPr>
        <w:pStyle w:val="P29"/>
        <w:framePr w:w="3839" w:h="480" w:hRule="exact" w:wrap="none" w:vAnchor="page" w:hAnchor="margin" w:x="6856" w:y="5931"/>
        <w:rPr>
          <w:rStyle w:val="C21"/>
          <w:rtl w:val="0"/>
        </w:rPr>
      </w:pPr>
      <w:r>
        <w:rPr>
          <w:rStyle w:val="C21"/>
          <w:rtl w:val="0"/>
        </w:rPr>
        <w:t>Praktické předvedení a ústní ověření</w:t>
      </w:r>
    </w:p>
    <w:p>
      <w:pPr>
        <w:pStyle w:val="P16"/>
        <w:framePr w:w="6710" w:h="607" w:hRule="exact" w:wrap="none" w:vAnchor="page" w:hAnchor="margin" w:x="45" w:y="6482"/>
        <w:rPr>
          <w:rStyle w:val="C3"/>
          <w:rtl w:val="0"/>
        </w:rPr>
      </w:pPr>
    </w:p>
    <w:p>
      <w:pPr>
        <w:pStyle w:val="P17"/>
        <w:framePr w:w="6658" w:h="480" w:hRule="exact" w:wrap="none" w:vAnchor="page" w:hAnchor="margin" w:x="71" w:y="6538"/>
        <w:rPr>
          <w:rStyle w:val="C13"/>
          <w:rtl w:val="0"/>
        </w:rPr>
      </w:pPr>
      <w:r>
        <w:rPr>
          <w:rStyle w:val="C13"/>
          <w:rtl w:val="0"/>
        </w:rPr>
        <w:t>b) Zkontrolovat záruční dobu skladovaného zboží a materiálu a dodržovat předepsanou dobu skladování</w:t>
      </w:r>
    </w:p>
    <w:p>
      <w:pPr>
        <w:pStyle w:val="P30"/>
        <w:framePr w:w="3921" w:h="607" w:hRule="exact" w:wrap="none" w:vAnchor="page" w:hAnchor="margin" w:x="6800" w:y="6482"/>
        <w:rPr>
          <w:rStyle w:val="C3"/>
          <w:rtl w:val="0"/>
        </w:rPr>
      </w:pPr>
    </w:p>
    <w:p>
      <w:pPr>
        <w:pStyle w:val="P31"/>
        <w:framePr w:w="3839" w:h="480" w:hRule="exact" w:wrap="none" w:vAnchor="page" w:hAnchor="margin" w:x="6856" w:y="6538"/>
        <w:rPr>
          <w:rStyle w:val="C22"/>
          <w:rtl w:val="0"/>
        </w:rPr>
      </w:pPr>
      <w:r>
        <w:rPr>
          <w:rStyle w:val="C22"/>
          <w:rtl w:val="0"/>
        </w:rPr>
        <w:t>Praktické předvedení a ústní ověření</w:t>
      </w:r>
    </w:p>
    <w:p>
      <w:pPr>
        <w:pStyle w:val="P12"/>
        <w:framePr w:w="6710" w:h="607" w:hRule="exact" w:wrap="none" w:vAnchor="page" w:hAnchor="margin" w:x="45" w:y="7089"/>
        <w:rPr>
          <w:rStyle w:val="C3"/>
          <w:rtl w:val="0"/>
        </w:rPr>
      </w:pPr>
    </w:p>
    <w:p>
      <w:pPr>
        <w:pStyle w:val="P13"/>
        <w:framePr w:w="6658" w:h="480" w:hRule="exact" w:wrap="none" w:vAnchor="page" w:hAnchor="margin" w:x="71" w:y="7145"/>
        <w:rPr>
          <w:rStyle w:val="C11"/>
          <w:rtl w:val="0"/>
        </w:rPr>
      </w:pPr>
      <w:r>
        <w:rPr>
          <w:rStyle w:val="C11"/>
          <w:rtl w:val="0"/>
        </w:rPr>
        <w:t>c) Připravit zboží nebo materiál k výdeji na základě evidovaného požadavku na výdej</w:t>
      </w:r>
    </w:p>
    <w:p>
      <w:pPr>
        <w:pStyle w:val="P28"/>
        <w:framePr w:w="3921" w:h="607" w:hRule="exact" w:wrap="none" w:vAnchor="page" w:hAnchor="margin" w:x="6800" w:y="7089"/>
        <w:rPr>
          <w:rStyle w:val="C3"/>
          <w:rtl w:val="0"/>
        </w:rPr>
      </w:pPr>
    </w:p>
    <w:p>
      <w:pPr>
        <w:pStyle w:val="P29"/>
        <w:framePr w:w="3839" w:h="480" w:hRule="exact" w:wrap="none" w:vAnchor="page" w:hAnchor="margin" w:x="6856" w:y="7145"/>
        <w:rPr>
          <w:rStyle w:val="C21"/>
          <w:rtl w:val="0"/>
        </w:rPr>
      </w:pPr>
      <w:r>
        <w:rPr>
          <w:rStyle w:val="C21"/>
          <w:rtl w:val="0"/>
        </w:rPr>
        <w:t>Praktické předvedení</w:t>
      </w:r>
    </w:p>
    <w:p>
      <w:pPr>
        <w:pStyle w:val="P16"/>
        <w:framePr w:w="6710" w:h="376" w:hRule="exact" w:wrap="none" w:vAnchor="page" w:hAnchor="margin" w:x="45" w:y="7695"/>
        <w:rPr>
          <w:rStyle w:val="C3"/>
          <w:rtl w:val="0"/>
        </w:rPr>
      </w:pPr>
    </w:p>
    <w:p>
      <w:pPr>
        <w:pStyle w:val="P17"/>
        <w:framePr w:w="6658" w:h="249" w:hRule="exact" w:wrap="none" w:vAnchor="page" w:hAnchor="margin" w:x="71" w:y="7751"/>
        <w:rPr>
          <w:rStyle w:val="C13"/>
          <w:rtl w:val="0"/>
        </w:rPr>
      </w:pPr>
      <w:r>
        <w:rPr>
          <w:rStyle w:val="C13"/>
          <w:rtl w:val="0"/>
        </w:rPr>
        <w:t>d) Připravit zboží či materiál k expedici</w:t>
      </w:r>
    </w:p>
    <w:p>
      <w:pPr>
        <w:pStyle w:val="P30"/>
        <w:framePr w:w="3921" w:h="376" w:hRule="exact" w:wrap="none" w:vAnchor="page" w:hAnchor="margin" w:x="6800" w:y="7695"/>
        <w:rPr>
          <w:rStyle w:val="C3"/>
          <w:rtl w:val="0"/>
        </w:rPr>
      </w:pPr>
    </w:p>
    <w:p>
      <w:pPr>
        <w:pStyle w:val="P31"/>
        <w:framePr w:w="3839" w:h="249" w:hRule="exact" w:wrap="none" w:vAnchor="page" w:hAnchor="margin" w:x="6856" w:y="7751"/>
        <w:rPr>
          <w:rStyle w:val="C22"/>
          <w:rtl w:val="0"/>
        </w:rPr>
      </w:pPr>
      <w:r>
        <w:rPr>
          <w:rStyle w:val="C22"/>
          <w:rtl w:val="0"/>
        </w:rPr>
        <w:t>Praktické předvedení a ústní ověření</w:t>
      </w:r>
    </w:p>
    <w:p>
      <w:pPr>
        <w:pStyle w:val="P32"/>
        <w:framePr w:w="10710" w:h="248" w:hRule="exact" w:wrap="none" w:vAnchor="page" w:hAnchor="margin" w:x="28" w:y="8185"/>
        <w:rPr>
          <w:rStyle w:val="C23"/>
          <w:rtl w:val="0"/>
        </w:rPr>
      </w:pPr>
      <w:r>
        <w:rPr>
          <w:rStyle w:val="C23"/>
          <w:rtl w:val="0"/>
        </w:rPr>
        <w:t>Je třeba splnit všechna kritéria.</w:t>
      </w:r>
    </w:p>
    <w:p>
      <w:pPr>
        <w:pStyle w:val="P23"/>
        <w:framePr w:w="10710" w:h="340" w:hRule="exact" w:wrap="none" w:vAnchor="page" w:hAnchor="margin" w:x="28" w:y="8621"/>
        <w:rPr>
          <w:rStyle w:val="C18"/>
          <w:rtl w:val="0"/>
        </w:rPr>
      </w:pPr>
      <w:r>
        <w:rPr>
          <w:rStyle w:val="C18"/>
          <w:rtl w:val="0"/>
        </w:rPr>
        <w:t>Odbavování kusových a vozových zásilek</w:t>
      </w:r>
    </w:p>
    <w:p>
      <w:pPr>
        <w:pStyle w:val="P24"/>
        <w:framePr w:w="6713" w:h="376" w:hRule="exact" w:wrap="none" w:vAnchor="page" w:hAnchor="margin" w:x="45" w:y="9060"/>
        <w:rPr>
          <w:rStyle w:val="C3"/>
          <w:rtl w:val="0"/>
        </w:rPr>
      </w:pPr>
    </w:p>
    <w:p>
      <w:pPr>
        <w:pStyle w:val="P25"/>
        <w:framePr w:w="6661" w:h="249" w:hRule="exact" w:wrap="none" w:vAnchor="page" w:hAnchor="margin" w:x="71" w:y="9131"/>
        <w:rPr>
          <w:rStyle w:val="C19"/>
          <w:rtl w:val="0"/>
        </w:rPr>
      </w:pPr>
      <w:r>
        <w:rPr>
          <w:rStyle w:val="C19"/>
          <w:rtl w:val="0"/>
        </w:rPr>
        <w:t>Kritéria hodnocení</w:t>
      </w:r>
    </w:p>
    <w:p>
      <w:pPr>
        <w:pStyle w:val="P26"/>
        <w:framePr w:w="3918" w:h="376" w:hRule="exact" w:wrap="none" w:vAnchor="page" w:hAnchor="margin" w:x="6803" w:y="9060"/>
        <w:rPr>
          <w:rStyle w:val="C3"/>
          <w:rtl w:val="0"/>
        </w:rPr>
      </w:pPr>
    </w:p>
    <w:p>
      <w:pPr>
        <w:pStyle w:val="P27"/>
        <w:framePr w:w="3836" w:h="249" w:hRule="exact" w:wrap="none" w:vAnchor="page" w:hAnchor="margin" w:x="6859" w:y="9131"/>
        <w:rPr>
          <w:rStyle w:val="C20"/>
          <w:rtl w:val="0"/>
        </w:rPr>
      </w:pPr>
      <w:r>
        <w:rPr>
          <w:rStyle w:val="C20"/>
          <w:rtl w:val="0"/>
        </w:rPr>
        <w:t>Způsoby ověření</w:t>
      </w:r>
    </w:p>
    <w:p>
      <w:pPr>
        <w:pStyle w:val="P12"/>
        <w:framePr w:w="6710" w:h="607" w:hRule="exact" w:wrap="none" w:vAnchor="page" w:hAnchor="margin" w:x="45" w:y="9436"/>
        <w:rPr>
          <w:rStyle w:val="C3"/>
          <w:rtl w:val="0"/>
        </w:rPr>
      </w:pPr>
    </w:p>
    <w:p>
      <w:pPr>
        <w:pStyle w:val="P13"/>
        <w:framePr w:w="6658" w:h="480" w:hRule="exact" w:wrap="none" w:vAnchor="page" w:hAnchor="margin" w:x="71" w:y="9492"/>
        <w:rPr>
          <w:rStyle w:val="C11"/>
          <w:rtl w:val="0"/>
        </w:rPr>
      </w:pPr>
      <w:r>
        <w:rPr>
          <w:rStyle w:val="C11"/>
          <w:rtl w:val="0"/>
        </w:rPr>
        <w:t>a) Dohlížet při nakládce a vykládce zboží a materiálu a kontrolovat podle průvodních listin</w:t>
      </w:r>
    </w:p>
    <w:p>
      <w:pPr>
        <w:pStyle w:val="P28"/>
        <w:framePr w:w="3921" w:h="607" w:hRule="exact" w:wrap="none" w:vAnchor="page" w:hAnchor="margin" w:x="6800" w:y="9436"/>
        <w:rPr>
          <w:rStyle w:val="C3"/>
          <w:rtl w:val="0"/>
        </w:rPr>
      </w:pPr>
    </w:p>
    <w:p>
      <w:pPr>
        <w:pStyle w:val="P29"/>
        <w:framePr w:w="3839" w:h="480" w:hRule="exact" w:wrap="none" w:vAnchor="page" w:hAnchor="margin" w:x="6856" w:y="9492"/>
        <w:rPr>
          <w:rStyle w:val="C21"/>
          <w:rtl w:val="0"/>
        </w:rPr>
      </w:pPr>
      <w:r>
        <w:rPr>
          <w:rStyle w:val="C21"/>
          <w:rtl w:val="0"/>
        </w:rPr>
        <w:t>Praktické předvedení</w:t>
      </w:r>
    </w:p>
    <w:p>
      <w:pPr>
        <w:pStyle w:val="P16"/>
        <w:framePr w:w="6710" w:h="607" w:hRule="exact" w:wrap="none" w:vAnchor="page" w:hAnchor="margin" w:x="45" w:y="10043"/>
        <w:rPr>
          <w:rStyle w:val="C3"/>
          <w:rtl w:val="0"/>
        </w:rPr>
      </w:pPr>
    </w:p>
    <w:p>
      <w:pPr>
        <w:pStyle w:val="P17"/>
        <w:framePr w:w="6658" w:h="480" w:hRule="exact" w:wrap="none" w:vAnchor="page" w:hAnchor="margin" w:x="71" w:y="10099"/>
        <w:rPr>
          <w:rStyle w:val="C13"/>
          <w:rtl w:val="0"/>
        </w:rPr>
      </w:pPr>
      <w:r>
        <w:rPr>
          <w:rStyle w:val="C13"/>
          <w:rtl w:val="0"/>
        </w:rPr>
        <w:t>b) Zajistit komplexní předávky a přejímky dopravních prostředků a manipulačních jednotek</w:t>
      </w:r>
    </w:p>
    <w:p>
      <w:pPr>
        <w:pStyle w:val="P30"/>
        <w:framePr w:w="3921" w:h="607" w:hRule="exact" w:wrap="none" w:vAnchor="page" w:hAnchor="margin" w:x="6800" w:y="10043"/>
        <w:rPr>
          <w:rStyle w:val="C3"/>
          <w:rtl w:val="0"/>
        </w:rPr>
      </w:pPr>
    </w:p>
    <w:p>
      <w:pPr>
        <w:pStyle w:val="P31"/>
        <w:framePr w:w="3839" w:h="480" w:hRule="exact" w:wrap="none" w:vAnchor="page" w:hAnchor="margin" w:x="6856" w:y="10099"/>
        <w:rPr>
          <w:rStyle w:val="C22"/>
          <w:rtl w:val="0"/>
        </w:rPr>
      </w:pPr>
      <w:r>
        <w:rPr>
          <w:rStyle w:val="C22"/>
          <w:rtl w:val="0"/>
        </w:rPr>
        <w:t>Praktické předvedení a ústní ověření</w:t>
      </w:r>
    </w:p>
    <w:p>
      <w:pPr>
        <w:pStyle w:val="P32"/>
        <w:framePr w:w="10710" w:h="248" w:hRule="exact" w:wrap="none" w:vAnchor="page" w:hAnchor="margin" w:x="28" w:y="10763"/>
        <w:rPr>
          <w:rStyle w:val="C23"/>
          <w:rtl w:val="0"/>
        </w:rPr>
      </w:pPr>
      <w:r>
        <w:rPr>
          <w:rStyle w:val="C23"/>
          <w:rtl w:val="0"/>
        </w:rPr>
        <w:t>Je třeba splnit obě kritéria.</w:t>
      </w:r>
    </w:p>
    <w:p>
      <w:pPr>
        <w:pStyle w:val="P23"/>
        <w:framePr w:w="10710" w:h="340" w:hRule="exact" w:wrap="none" w:vAnchor="page" w:hAnchor="margin" w:x="28" w:y="11199"/>
        <w:rPr>
          <w:rStyle w:val="C18"/>
          <w:rtl w:val="0"/>
        </w:rPr>
      </w:pPr>
      <w:r>
        <w:rPr>
          <w:rStyle w:val="C18"/>
          <w:rtl w:val="0"/>
        </w:rPr>
        <w:t>Obsluha manipulační techniky</w:t>
      </w:r>
    </w:p>
    <w:p>
      <w:pPr>
        <w:pStyle w:val="P24"/>
        <w:framePr w:w="6713" w:h="376" w:hRule="exact" w:wrap="none" w:vAnchor="page" w:hAnchor="margin" w:x="45" w:y="11638"/>
        <w:rPr>
          <w:rStyle w:val="C3"/>
          <w:rtl w:val="0"/>
        </w:rPr>
      </w:pPr>
    </w:p>
    <w:p>
      <w:pPr>
        <w:pStyle w:val="P25"/>
        <w:framePr w:w="6661" w:h="249" w:hRule="exact" w:wrap="none" w:vAnchor="page" w:hAnchor="margin" w:x="71" w:y="11709"/>
        <w:rPr>
          <w:rStyle w:val="C19"/>
          <w:rtl w:val="0"/>
        </w:rPr>
      </w:pPr>
      <w:r>
        <w:rPr>
          <w:rStyle w:val="C19"/>
          <w:rtl w:val="0"/>
        </w:rPr>
        <w:t>Kritéria hodnocení</w:t>
      </w:r>
    </w:p>
    <w:p>
      <w:pPr>
        <w:pStyle w:val="P26"/>
        <w:framePr w:w="3918" w:h="376" w:hRule="exact" w:wrap="none" w:vAnchor="page" w:hAnchor="margin" w:x="6803" w:y="11638"/>
        <w:rPr>
          <w:rStyle w:val="C3"/>
          <w:rtl w:val="0"/>
        </w:rPr>
      </w:pPr>
    </w:p>
    <w:p>
      <w:pPr>
        <w:pStyle w:val="P27"/>
        <w:framePr w:w="3836" w:h="249" w:hRule="exact" w:wrap="none" w:vAnchor="page" w:hAnchor="margin" w:x="6859" w:y="11709"/>
        <w:rPr>
          <w:rStyle w:val="C20"/>
          <w:rtl w:val="0"/>
        </w:rPr>
      </w:pPr>
      <w:r>
        <w:rPr>
          <w:rStyle w:val="C20"/>
          <w:rtl w:val="0"/>
        </w:rPr>
        <w:t>Způsoby ověření</w:t>
      </w:r>
    </w:p>
    <w:p>
      <w:pPr>
        <w:pStyle w:val="P12"/>
        <w:framePr w:w="6710" w:h="607" w:hRule="exact" w:wrap="none" w:vAnchor="page" w:hAnchor="margin" w:x="45" w:y="12014"/>
        <w:rPr>
          <w:rStyle w:val="C3"/>
          <w:rtl w:val="0"/>
        </w:rPr>
      </w:pPr>
    </w:p>
    <w:p>
      <w:pPr>
        <w:pStyle w:val="P13"/>
        <w:framePr w:w="6658" w:h="480" w:hRule="exact" w:wrap="none" w:vAnchor="page" w:hAnchor="margin" w:x="71" w:y="12070"/>
        <w:rPr>
          <w:rStyle w:val="C11"/>
          <w:rtl w:val="0"/>
        </w:rPr>
      </w:pPr>
      <w:r>
        <w:rPr>
          <w:rStyle w:val="C11"/>
          <w:rtl w:val="0"/>
        </w:rPr>
        <w:t>a) Dodržet bezpečnostní zásady při obsluze ručních mechanizačních prostředků (nízkozdvižné a vysokozdvižné vozíky)</w:t>
      </w:r>
    </w:p>
    <w:p>
      <w:pPr>
        <w:pStyle w:val="P28"/>
        <w:framePr w:w="3921" w:h="607" w:hRule="exact" w:wrap="none" w:vAnchor="page" w:hAnchor="margin" w:x="6800" w:y="12014"/>
        <w:rPr>
          <w:rStyle w:val="C3"/>
          <w:rtl w:val="0"/>
        </w:rPr>
      </w:pPr>
    </w:p>
    <w:p>
      <w:pPr>
        <w:pStyle w:val="P29"/>
        <w:framePr w:w="3839" w:h="480" w:hRule="exact" w:wrap="none" w:vAnchor="page" w:hAnchor="margin" w:x="6856" w:y="12070"/>
        <w:rPr>
          <w:rStyle w:val="C21"/>
          <w:rtl w:val="0"/>
        </w:rPr>
      </w:pPr>
      <w:r>
        <w:rPr>
          <w:rStyle w:val="C21"/>
          <w:rtl w:val="0"/>
        </w:rPr>
        <w:t>Praktické předvedení</w:t>
      </w:r>
    </w:p>
    <w:p>
      <w:pPr>
        <w:pStyle w:val="P16"/>
        <w:framePr w:w="6710" w:h="607" w:hRule="exact" w:wrap="none" w:vAnchor="page" w:hAnchor="margin" w:x="45" w:y="12621"/>
        <w:rPr>
          <w:rStyle w:val="C3"/>
          <w:rtl w:val="0"/>
        </w:rPr>
      </w:pPr>
    </w:p>
    <w:p>
      <w:pPr>
        <w:pStyle w:val="P17"/>
        <w:framePr w:w="6658" w:h="480" w:hRule="exact" w:wrap="none" w:vAnchor="page" w:hAnchor="margin" w:x="71" w:y="12677"/>
        <w:rPr>
          <w:rStyle w:val="C13"/>
          <w:rtl w:val="0"/>
        </w:rPr>
      </w:pPr>
      <w:r>
        <w:rPr>
          <w:rStyle w:val="C13"/>
          <w:rtl w:val="0"/>
        </w:rPr>
        <w:t>b) Použít vhodné mechanizační prostředky pro konkrétní činnosti při manipulaci se zbožím a materiálem v souladu s bezpečnostními předpisy</w:t>
      </w:r>
    </w:p>
    <w:p>
      <w:pPr>
        <w:pStyle w:val="P30"/>
        <w:framePr w:w="3921" w:h="607" w:hRule="exact" w:wrap="none" w:vAnchor="page" w:hAnchor="margin" w:x="6800" w:y="12621"/>
        <w:rPr>
          <w:rStyle w:val="C3"/>
          <w:rtl w:val="0"/>
        </w:rPr>
      </w:pPr>
    </w:p>
    <w:p>
      <w:pPr>
        <w:pStyle w:val="P31"/>
        <w:framePr w:w="3839" w:h="480" w:hRule="exact" w:wrap="none" w:vAnchor="page" w:hAnchor="margin" w:x="6856" w:y="12677"/>
        <w:rPr>
          <w:rStyle w:val="C22"/>
          <w:rtl w:val="0"/>
        </w:rPr>
      </w:pPr>
      <w:r>
        <w:rPr>
          <w:rStyle w:val="C22"/>
          <w:rtl w:val="0"/>
        </w:rPr>
        <w:t>Praktické předvedení a ústní ověření</w:t>
      </w:r>
    </w:p>
    <w:p>
      <w:pPr>
        <w:pStyle w:val="P12"/>
        <w:framePr w:w="6710" w:h="607" w:hRule="exact" w:wrap="none" w:vAnchor="page" w:hAnchor="margin" w:x="45" w:y="13228"/>
        <w:rPr>
          <w:rStyle w:val="C3"/>
          <w:rtl w:val="0"/>
        </w:rPr>
      </w:pPr>
    </w:p>
    <w:p>
      <w:pPr>
        <w:pStyle w:val="P13"/>
        <w:framePr w:w="6658" w:h="480" w:hRule="exact" w:wrap="none" w:vAnchor="page" w:hAnchor="margin" w:x="71" w:y="13284"/>
        <w:rPr>
          <w:rStyle w:val="C11"/>
          <w:rtl w:val="0"/>
        </w:rPr>
      </w:pPr>
      <w:r>
        <w:rPr>
          <w:rStyle w:val="C11"/>
          <w:rtl w:val="0"/>
        </w:rPr>
        <w:t>c) Zabezpečit ruční mechanizační prostředky po ukončení provozu v souladu s bezpečnostními předpisy</w:t>
      </w:r>
    </w:p>
    <w:p>
      <w:pPr>
        <w:pStyle w:val="P28"/>
        <w:framePr w:w="3921" w:h="607" w:hRule="exact" w:wrap="none" w:vAnchor="page" w:hAnchor="margin" w:x="6800" w:y="13228"/>
        <w:rPr>
          <w:rStyle w:val="C3"/>
          <w:rtl w:val="0"/>
        </w:rPr>
      </w:pPr>
    </w:p>
    <w:p>
      <w:pPr>
        <w:pStyle w:val="P29"/>
        <w:framePr w:w="3839" w:h="480" w:hRule="exact" w:wrap="none" w:vAnchor="page" w:hAnchor="margin" w:x="6856" w:y="13284"/>
        <w:rPr>
          <w:rStyle w:val="C21"/>
          <w:rtl w:val="0"/>
        </w:rPr>
      </w:pPr>
      <w:r>
        <w:rPr>
          <w:rStyle w:val="C21"/>
          <w:rtl w:val="0"/>
        </w:rPr>
        <w:t>Praktické předvedení a ústní ověření</w:t>
      </w:r>
    </w:p>
    <w:p>
      <w:pPr>
        <w:pStyle w:val="P16"/>
        <w:framePr w:w="6710" w:h="607" w:hRule="exact" w:wrap="none" w:vAnchor="page" w:hAnchor="margin" w:x="45" w:y="13835"/>
        <w:rPr>
          <w:rStyle w:val="C3"/>
          <w:rtl w:val="0"/>
        </w:rPr>
      </w:pPr>
    </w:p>
    <w:p>
      <w:pPr>
        <w:pStyle w:val="P17"/>
        <w:framePr w:w="6658" w:h="480" w:hRule="exact" w:wrap="none" w:vAnchor="page" w:hAnchor="margin" w:x="71" w:y="13891"/>
        <w:rPr>
          <w:rStyle w:val="C13"/>
          <w:rtl w:val="0"/>
        </w:rPr>
      </w:pPr>
      <w:r>
        <w:rPr>
          <w:rStyle w:val="C13"/>
          <w:rtl w:val="0"/>
        </w:rPr>
        <w:t>d) Vykonat běžnou údržbu ručních mechanizačních prostředků a ostatního skladového zařízení, zkontrolovat termíny revizí</w:t>
      </w:r>
    </w:p>
    <w:p>
      <w:pPr>
        <w:pStyle w:val="P30"/>
        <w:framePr w:w="3921" w:h="607" w:hRule="exact" w:wrap="none" w:vAnchor="page" w:hAnchor="margin" w:x="6800" w:y="13835"/>
        <w:rPr>
          <w:rStyle w:val="C3"/>
          <w:rtl w:val="0"/>
        </w:rPr>
      </w:pPr>
    </w:p>
    <w:p>
      <w:pPr>
        <w:pStyle w:val="P31"/>
        <w:framePr w:w="3839" w:h="480" w:hRule="exact" w:wrap="none" w:vAnchor="page" w:hAnchor="margin" w:x="6856" w:y="13891"/>
        <w:rPr>
          <w:rStyle w:val="C22"/>
          <w:rtl w:val="0"/>
        </w:rPr>
      </w:pPr>
      <w:r>
        <w:rPr>
          <w:rStyle w:val="C22"/>
          <w:rtl w:val="0"/>
        </w:rPr>
        <w:t>Praktické předvedení</w:t>
      </w:r>
    </w:p>
    <w:p>
      <w:pPr>
        <w:pStyle w:val="P32"/>
        <w:framePr w:w="10710" w:h="248" w:hRule="exact" w:wrap="none" w:vAnchor="page" w:hAnchor="margin" w:x="28" w:y="145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ve skladovacích prostorech a dodržování hygienických předpisů při manipulaci se zbožím a materiálem</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Dodržet hygienu osobní i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Dodržet sanitační řád během provozu i po jeho ukončení</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Použít vhodný pracovní oděv a ochranné pomůcky</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93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Zdravotní způsobilost pro vykonávání pracovních činností této profesní kvalifikace je vyžadována a prokazuje se lékařským potvrzením (odkaz na povolání v NSP - https://www.nsp.cz/jednotka-prace/skladnik#zdravotni-zpusobilost).</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Zkouška se koná s ručními mechanizačními prostředky. Autorizovaná osoba zajistí proškolení uchazeče jako součást úvodního seznámení s BOZP na pracovišti.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Upozornění pro uchazeče: je možné, že pro výkon povolání bude potřeba ovládat i motorové mechanizační prostředky. Ovládání těchto prostředků je odborná způsobilost podle ČSN 26 8805 v platném znění a zkouška odborné způsobilosti podle tohoto hodnoticího standardu ji nenahrazuje.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budou zadány konkrétní činnosti a úkoly při manipulaci se zbožím a materiálem, které si autorizovaná osoba předem připraví, konkretizuje a rozpracuje podle kritérií.</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připraví pracoviště a potřebné zboží a materiál, formuláře, softwarové vybavení. Zvolí vhodné mechanizační prostředky, manipulační jednotky a techniku manipulace. Koná zadané úkoly, při nichž bude hodnocena technika manipulace se zbožím a materiálem, odběr a přejímka zboží a materiálu a jeho uskladnění, vyhotovení administrativní dokumentace, organizace práce, společenské a profesionální chování. Uskuteční se také kontrola kvality vykonané práce.</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 celou dobu hodnocení je sledováno dodržování hygienických předpisů, předpisů bezpečnosti práce a techniky manipulace, dodržování časového harmonogramu. </w:t>
      </w:r>
    </w:p>
    <w:p>
      <w:pPr>
        <w:keepNext w:val="0"/>
        <w:keepLines w:val="0"/>
        <w:framePr w:w="10766" w:h="825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Jednotlivá kritéria se ověřují uvedenými nástroji hodnocení a zaměřují se buď na proces, nebo na výsledek (v některých případech na oboje).</w:t>
      </w:r>
    </w:p>
    <w:p>
      <w:pPr>
        <w:pStyle w:val="P33"/>
        <w:framePr w:w="10766" w:h="1837" w:hRule="exact" w:wrap="none" w:vAnchor="page" w:hAnchor="margin" w:x="0" w:y="11312"/>
        <w:rPr>
          <w:rStyle w:val="C3"/>
          <w:rtl w:val="0"/>
        </w:rPr>
      </w:pPr>
    </w:p>
    <w:p>
      <w:pPr>
        <w:pStyle w:val="P35"/>
        <w:framePr w:w="10710" w:h="340" w:hRule="exact" w:wrap="none" w:vAnchor="page" w:hAnchor="margin" w:x="28" w:y="11312"/>
        <w:rPr>
          <w:rStyle w:val="C25"/>
          <w:rtl w:val="0"/>
        </w:rPr>
      </w:pPr>
      <w:r>
        <w:rPr>
          <w:rStyle w:val="C25"/>
          <w:rtl w:val="0"/>
        </w:rPr>
        <w:t>Výsledné hodnocení</w:t>
      </w:r>
    </w:p>
    <w:p>
      <w:pPr>
        <w:keepNext w:val="0"/>
        <w:keepLines w:val="0"/>
        <w:framePr w:w="10766" w:h="1497" w:hRule="exact" w:wrap="none" w:vAnchor="page" w:hAnchor="margin" w:x="0" w:y="11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13376"/>
        <w:rPr>
          <w:rStyle w:val="C3"/>
          <w:rtl w:val="0"/>
        </w:rPr>
      </w:pPr>
    </w:p>
    <w:p>
      <w:pPr>
        <w:pStyle w:val="P35"/>
        <w:framePr w:w="10710" w:h="340" w:hRule="exact" w:wrap="none" w:vAnchor="page" w:hAnchor="margin" w:x="28" w:y="13376"/>
        <w:rPr>
          <w:rStyle w:val="C25"/>
          <w:rtl w:val="0"/>
        </w:rPr>
      </w:pPr>
      <w:r>
        <w:rPr>
          <w:rStyle w:val="C25"/>
          <w:rtl w:val="0"/>
        </w:rPr>
        <w:t>Počet zkoušejících</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371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5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skladování nebo technologie manipulace s materiálem a střední vzdělání s maturitní zkouškou +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skladového hospodářství.</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logistiku nebo provoz a ekonomiku dopravy nebo obchodní provoz a alespoň 5 let odborné praxe ve funkci mistra (vedoucího) skladu, provozu nebo úseku zahrnujícího pracoviště s činnostmi v oblasti skladového hospodářství, nebo ve funkci učitele praktického vyučování nebo odborného výcviku v oblasti technologie manipulace s materiálem nebo logistiky nebo skladového hospodářství nebo obchodního provozu.</w:t>
      </w:r>
    </w:p>
    <w:p>
      <w:pPr>
        <w:keepNext w:val="0"/>
        <w:keepLines w:val="1"/>
        <w:framePr w:w="10766" w:h="870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logistiku nebo ekonomii dopravy nebo obchodní provoz a alespoň 5 let odborné praxe v oblasti skladového hospodářství nebo ve funkci učitele odborných předmětů v oblasti technologie manipulace s materiálem nebo logistiky nebo skladového hospodářství nebo obchodního provozu.</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0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0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8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Skladové prostory a přísun potřebné energie odpovídající bezpečnostním a hygienickým předpisům</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Vhodné pracovní oblečení a osobní ochranné pracovní prostředky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prostředky - AOs musí mít k dispozici alespoň jeden druh manipulačních prostředků (ukládací bedny a přepravky, palety, kontejnery, roltejnery, pojízdné stojany)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Mechanizační prostředky - AOs musí mít k dispozici alespoň jeden druh ručních mechanizačních prostředků (rudl, nízko a vysokozdvižné vozíky, regálové zakladače, zvedací plošiny)</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Manipulační jednotky - AOs musí mít k dispozici alespoň jeden druh manipulační jednotky (materiál balený nebo nebalený, umístěný na/v manipulačním prostředku nebo i bez něho, případně i svazkovaný)</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dodací listy, reklamační list</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skladový inventář a vybavení</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Zboží a materiál určené k příjmu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Zboží a materiál určené k expedici</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Výpočetní techniku</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keepNext w:val="0"/>
        <w:keepLines w:val="0"/>
        <w:framePr w:w="10766" w:h="59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8668"/>
        <w:rPr>
          <w:rStyle w:val="C3"/>
          <w:rtl w:val="0"/>
        </w:rPr>
      </w:pPr>
    </w:p>
    <w:p>
      <w:pPr>
        <w:pStyle w:val="P35"/>
        <w:framePr w:w="10710" w:h="340" w:hRule="exact" w:wrap="none" w:vAnchor="page" w:hAnchor="margin" w:x="28" w:y="8668"/>
        <w:rPr>
          <w:rStyle w:val="C25"/>
          <w:rtl w:val="0"/>
        </w:rPr>
      </w:pPr>
      <w:r>
        <w:rPr>
          <w:rStyle w:val="C25"/>
          <w:rtl w:val="0"/>
        </w:rPr>
        <w:t>Doba přípravy na zkoušku</w:t>
      </w:r>
    </w:p>
    <w:p>
      <w:pPr>
        <w:keepNext w:val="0"/>
        <w:keepLines w:val="0"/>
        <w:framePr w:w="10766" w:h="806" w:hRule="exact" w:wrap="none" w:vAnchor="page" w:hAnchor="margin" w:x="0" w:y="900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0041"/>
        <w:rPr>
          <w:rStyle w:val="C3"/>
          <w:rtl w:val="0"/>
        </w:rPr>
      </w:pPr>
    </w:p>
    <w:p>
      <w:pPr>
        <w:pStyle w:val="P35"/>
        <w:framePr w:w="10710" w:h="340" w:hRule="exact" w:wrap="none" w:vAnchor="page" w:hAnchor="margin" w:x="28" w:y="10041"/>
        <w:rPr>
          <w:rStyle w:val="C25"/>
          <w:rtl w:val="0"/>
        </w:rPr>
      </w:pPr>
      <w:r>
        <w:rPr>
          <w:rStyle w:val="C25"/>
          <w:rtl w:val="0"/>
        </w:rPr>
        <w:t>Doba pro vykonání zkoušky</w:t>
      </w:r>
    </w:p>
    <w:p>
      <w:pPr>
        <w:keepNext w:val="0"/>
        <w:keepLines w:val="0"/>
        <w:framePr w:w="10766" w:h="806" w:hRule="exact" w:wrap="none" w:vAnchor="page" w:hAnchor="margin" w:x="0" w:y="1038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2,5 až 3,5 hodiny (hodinou se rozumí 60 minut). Zkouška nemůže být rozložena do více dnů.</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dopravu, logistiku, poštovní a doručovací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technická a ekonomická v Českých Budějovicích</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ČSAD Hodonín,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spedice a logistiky České republiky</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logistická asociace</w:t>
      </w:r>
    </w:p>
    <w:p>
      <w:pPr>
        <w:pStyle w:val="P21"/>
        <w:framePr w:w="7654" w:h="331" w:hRule="exact" w:wrap="none" w:vAnchor="page" w:hAnchor="margin" w:x="28" w:y="15940"/>
        <w:rPr>
          <w:rStyle w:val="C16"/>
          <w:rtl w:val="0"/>
        </w:rPr>
      </w:pPr>
      <w:r>
        <w:rPr>
          <w:rStyle w:val="C16"/>
          <w:rtl w:val="0"/>
        </w:rPr>
        <w:t>Manipulant/manipulantka se zbožím a materiálem, 20.10.2026 6:45:21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FAE49B7"/>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9AC7523"/>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