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99F5F" Type="http://schemas.openxmlformats.org/officeDocument/2006/relationships/officeDocument" Target="/word/document.xml" /><Relationship Id="coreR21C99F5F" Type="http://schemas.openxmlformats.org/package/2006/relationships/metadata/core-properties" Target="/docProps/core.xml" /><Relationship Id="customR21C99F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11.04.2017 do: 12.12.2021</w:t>
      </w:r>
    </w:p>
    <w:p>
      <w:pPr>
        <w:pStyle w:val="P21"/>
        <w:framePr w:w="7654" w:h="331" w:hRule="exact" w:wrap="none" w:vAnchor="page" w:hAnchor="margin" w:x="28" w:y="15940"/>
        <w:rPr>
          <w:rStyle w:val="C16"/>
          <w:rtl w:val="0"/>
        </w:rPr>
      </w:pPr>
      <w:r>
        <w:rPr>
          <w:rStyle w:val="C16"/>
          <w:rtl w:val="0"/>
        </w:rPr>
        <w:t>Manipulační pracovník se zbožím ve skladu, 30.9.2026 5:59:34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Dodržet hygienu osobní i hygienu práce v průběhu pracovních činností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b) Dodržet sanitační řád během provozu i po jeho ukončení</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c) Použít vhodný pracovní oděv a ochranné pomůcky</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 se zbožím ve skladu, 30.9.2026 5:59:34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http://katalog.nsp.cz/zdravotniPodminky.aspx?id_jp=102788).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2072"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 se zbožím ve skladu, 30.9.2026 5:59:34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 se zbožím ve skladu, 30.9.2026 5:59:34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Manipulační pracovník se zbožím ve skladu, 30.9.2026 5:59:34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Manipulační pracovník se zbožím ve skladu, 30.9.2026 5:59:34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5BE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9ABD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