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780AF7" Type="http://schemas.openxmlformats.org/officeDocument/2006/relationships/officeDocument" Target="/word/document.xml" /><Relationship Id="coreR73780AF7" Type="http://schemas.openxmlformats.org/package/2006/relationships/metadata/core-properties" Target="/docProps/core.xml" /><Relationship Id="customR73780A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vysokopecař / hutnice vysokopecařka (kód: 21-005-H)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Ověřování kvality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Tavení kovů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vysokopecař / hutnice vysokopecařka, 9.9.2026 19:24:01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metalurgické předpisy pro výrobu kovů a jejich slitin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 charakterizovat základní suroviny pro výrobu surového železa, popsat způsob zásobování vysokých pecí surovinami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Zaznamenávat množství a chemické složení taveniny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s ústním zdůvodněním</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Zaznamenávat druhy a množství vstupních komponentů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s ústním zdůvodněním</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Dodržování bezpečnosti práce v hutním provozu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Vyjmenovat a předvést osobní ochranné pomůcky pracovníka (OOPP) při provádění tavby a lití surového železa</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s ústním zdůvodněním</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Vyjmenovat bezpečnostní rizika při práci s tekutým kovem</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32"/>
        <w:framePr w:w="10710" w:h="248" w:hRule="exact" w:wrap="none" w:vAnchor="page" w:hAnchor="margin" w:x="28" w:y="10236"/>
        <w:rPr>
          <w:rStyle w:val="C23"/>
          <w:rtl w:val="0"/>
        </w:rPr>
      </w:pPr>
      <w:r>
        <w:rPr>
          <w:rStyle w:val="C23"/>
          <w:rtl w:val="0"/>
        </w:rPr>
        <w:t>Je třeba splnit všechna kritéria.</w:t>
      </w:r>
    </w:p>
    <w:p>
      <w:pPr>
        <w:pStyle w:val="P23"/>
        <w:framePr w:w="10710" w:h="340" w:hRule="exact" w:wrap="none" w:vAnchor="page" w:hAnchor="margin" w:x="28" w:y="10672"/>
        <w:rPr>
          <w:rStyle w:val="C18"/>
          <w:rtl w:val="0"/>
        </w:rPr>
      </w:pPr>
      <w:r>
        <w:rPr>
          <w:rStyle w:val="C18"/>
          <w:rtl w:val="0"/>
        </w:rPr>
        <w:t>Obsluha strojů a zařízení v hutnictví</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831" w:hRule="exact" w:wrap="none" w:vAnchor="page" w:hAnchor="margin" w:x="45" w:y="11487"/>
        <w:rPr>
          <w:rStyle w:val="C3"/>
          <w:rtl w:val="0"/>
        </w:rPr>
      </w:pPr>
    </w:p>
    <w:p>
      <w:pPr>
        <w:pStyle w:val="P13"/>
        <w:framePr w:w="6658" w:h="704" w:hRule="exact" w:wrap="none" w:vAnchor="page" w:hAnchor="margin" w:x="71" w:y="11543"/>
        <w:rPr>
          <w:rStyle w:val="C11"/>
          <w:rtl w:val="0"/>
        </w:rPr>
      </w:pPr>
      <w:r>
        <w:rPr>
          <w:rStyle w:val="C11"/>
          <w:rtl w:val="0"/>
        </w:rPr>
        <w:t>a) Rozeznat a popsat funkce strojů a zařízení používaných při tavení a odlévání surového železa</w:t>
      </w:r>
    </w:p>
    <w:p>
      <w:pPr>
        <w:pStyle w:val="P28"/>
        <w:framePr w:w="3921" w:h="831" w:hRule="exact" w:wrap="none" w:vAnchor="page" w:hAnchor="margin" w:x="6800" w:y="11487"/>
        <w:rPr>
          <w:rStyle w:val="C3"/>
          <w:rtl w:val="0"/>
        </w:rPr>
      </w:pPr>
    </w:p>
    <w:p>
      <w:pPr>
        <w:pStyle w:val="P29"/>
        <w:framePr w:w="3839" w:h="704" w:hRule="exact" w:wrap="none" w:vAnchor="page" w:hAnchor="margin" w:x="6856" w:y="11543"/>
        <w:rPr>
          <w:rStyle w:val="C21"/>
          <w:rtl w:val="0"/>
        </w:rPr>
      </w:pPr>
      <w:r>
        <w:rPr>
          <w:rStyle w:val="C21"/>
          <w:rtl w:val="0"/>
        </w:rPr>
        <w:t>Praktické předvedení s ústním zdůvodněním v provozním nebo simulovaném prostředí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Určit části jednotlivých hutnických strojů a zařízení a vyjmenovat jejich základní vlastnosti</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 s ústním zdůvodněním v provozním nebo simulovaném prostředí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vysokopecař / hutnice vysokopecařka, 9.9.2026 19:24:01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kvality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zkoušky prováděné u tavicích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Odebrat a odeslat vzorek kovu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Ověřovat a kontrolovat předepsané technologické parametry výroby a zajistit případné korekce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s ústním zdůvodněním v provozním nebo simulovaném prostředí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Tavení kovů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a řídit zařízení pro zakládání vsázky do tavicí pece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s ústním zdůvodněním</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Obsluhovat tavicí pece, kontrolovat kvalitu taveniny a strusky, posuzovat stav zařízení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s ústním zdůvodněním</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Provádět potřebné úpravy programu v závislosti na vyhodnocení konkrétní situace při tavení kovů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s ústním zdůvodněním</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Připravit taveninu pro odlévání</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s ústním zdůvodněním</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e) Připravit licí pomůcky, zahájit lití a korigovat jeho průběh</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s ústním zdůvodněním</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s ústním zdůvodněním</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h) Popsat způsob úpravy a zpracování strusky</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Ústní ověření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2"/>
        <w:rPr>
          <w:rStyle w:val="C18"/>
          <w:rtl w:val="0"/>
        </w:rPr>
      </w:pPr>
      <w:r>
        <w:rPr>
          <w:rStyle w:val="C18"/>
          <w:rtl w:val="0"/>
        </w:rPr>
        <w:t>Obsluha a řízení procesu lití kovů</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Provádět korekci neshodných projevů při řízení a ovládání procesu lití</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Praktické předvedení s ústním zdůvodněním</w:t>
      </w:r>
    </w:p>
    <w:p>
      <w:pPr>
        <w:pStyle w:val="P16"/>
        <w:framePr w:w="6710" w:h="607" w:hRule="exact" w:wrap="none" w:vAnchor="page" w:hAnchor="margin" w:x="45" w:y="12744"/>
        <w:rPr>
          <w:rStyle w:val="C3"/>
          <w:rtl w:val="0"/>
        </w:rPr>
      </w:pPr>
    </w:p>
    <w:p>
      <w:pPr>
        <w:pStyle w:val="P17"/>
        <w:framePr w:w="6658" w:h="480" w:hRule="exact" w:wrap="none" w:vAnchor="page" w:hAnchor="margin" w:x="71" w:y="12800"/>
        <w:rPr>
          <w:rStyle w:val="C13"/>
          <w:rtl w:val="0"/>
        </w:rPr>
      </w:pPr>
      <w:r>
        <w:rPr>
          <w:rStyle w:val="C13"/>
          <w:rtl w:val="0"/>
        </w:rPr>
        <w:t>b) Připravit licí pomůcky, zahájit lití a korigovat jeho průběh, připravovat a provádět odběr vzorků</w:t>
      </w:r>
    </w:p>
    <w:p>
      <w:pPr>
        <w:pStyle w:val="P30"/>
        <w:framePr w:w="3921" w:h="607" w:hRule="exact" w:wrap="none" w:vAnchor="page" w:hAnchor="margin" w:x="6800" w:y="12744"/>
        <w:rPr>
          <w:rStyle w:val="C3"/>
          <w:rtl w:val="0"/>
        </w:rPr>
      </w:pPr>
    </w:p>
    <w:p>
      <w:pPr>
        <w:pStyle w:val="P31"/>
        <w:framePr w:w="3839" w:h="480" w:hRule="exact" w:wrap="none" w:vAnchor="page" w:hAnchor="margin" w:x="6856" w:y="12800"/>
        <w:rPr>
          <w:rStyle w:val="C22"/>
          <w:rtl w:val="0"/>
        </w:rPr>
      </w:pPr>
      <w:r>
        <w:rPr>
          <w:rStyle w:val="C22"/>
          <w:rtl w:val="0"/>
        </w:rPr>
        <w:t>Praktické předvedení s ústním zdůvodněním</w:t>
      </w:r>
    </w:p>
    <w:p>
      <w:pPr>
        <w:pStyle w:val="P32"/>
        <w:framePr w:w="10710" w:h="248" w:hRule="exact" w:wrap="none" w:vAnchor="page" w:hAnchor="margin" w:x="28" w:y="134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vysokopecař / hutnice vysokopecařka, 9.9.2026 19:24:01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https://www.nsp.cz/jednotka-prace/hutnik-vysokopecar#zdravotni-zpusobilost).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49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Počet zkoušejících</w:t>
      </w:r>
    </w:p>
    <w:p>
      <w:pPr>
        <w:keepNext w:val="0"/>
        <w:keepLines w:val="0"/>
        <w:framePr w:w="10766" w:h="1036"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vysokopecař / hutnice vysokopecařka, 9.9.2026 19:24:01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 vzdělávání.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vysokopecař / hutnice vysokopecařka, 9.9.2026 19:24:01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 v hutním provozu na zařízení pro tavení a odlévání oceli, na zařízení sekundární metalurgie. Některé činnosti uchazeče můžou být prováděny simulovaně.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tavícím a odlévacím zařízením, ustalovací pecí, licími pomůckami, pomůckami pro odběr vzorků při zkoušce, se stroji používanými v tavírnách železných a neželezných kovů.</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99"/>
        <w:rPr>
          <w:rStyle w:val="C3"/>
          <w:rtl w:val="0"/>
        </w:rPr>
      </w:pPr>
    </w:p>
    <w:p>
      <w:pPr>
        <w:pStyle w:val="P35"/>
        <w:framePr w:w="10710" w:h="340" w:hRule="exact" w:wrap="none" w:vAnchor="page" w:hAnchor="margin" w:x="28" w:y="9599"/>
        <w:rPr>
          <w:rStyle w:val="C25"/>
          <w:rtl w:val="0"/>
        </w:rPr>
      </w:pPr>
      <w:r>
        <w:rPr>
          <w:rStyle w:val="C25"/>
          <w:rtl w:val="0"/>
        </w:rPr>
        <w:t>Doba přípravy na zkoušku</w:t>
      </w:r>
    </w:p>
    <w:p>
      <w:pPr>
        <w:keepNext w:val="0"/>
        <w:keepLines w:val="0"/>
        <w:framePr w:w="10766" w:h="806" w:hRule="exact" w:wrap="none" w:vAnchor="page" w:hAnchor="margin" w:x="0" w:y="9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972"/>
        <w:rPr>
          <w:rStyle w:val="C3"/>
          <w:rtl w:val="0"/>
        </w:rPr>
      </w:pPr>
    </w:p>
    <w:p>
      <w:pPr>
        <w:pStyle w:val="P35"/>
        <w:framePr w:w="10710" w:h="340" w:hRule="exact" w:wrap="none" w:vAnchor="page" w:hAnchor="margin" w:x="28" w:y="10972"/>
        <w:rPr>
          <w:rStyle w:val="C25"/>
          <w:rtl w:val="0"/>
        </w:rPr>
      </w:pPr>
      <w:r>
        <w:rPr>
          <w:rStyle w:val="C25"/>
          <w:rtl w:val="0"/>
        </w:rPr>
        <w:t>Doba pro vykonání zkoušky</w:t>
      </w:r>
    </w:p>
    <w:p>
      <w:pPr>
        <w:keepNext w:val="0"/>
        <w:keepLines w:val="0"/>
        <w:framePr w:w="10766" w:h="806" w:hRule="exact" w:wrap="none" w:vAnchor="page" w:hAnchor="margin" w:x="0" w:y="11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vysokopecař / hutnice vysokopecařka, 9.9.2026 19:24:01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pStyle w:val="P21"/>
        <w:framePr w:w="7654" w:h="331" w:hRule="exact" w:wrap="none" w:vAnchor="page" w:hAnchor="margin" w:x="28" w:y="15940"/>
        <w:rPr>
          <w:rStyle w:val="C16"/>
          <w:rtl w:val="0"/>
        </w:rPr>
      </w:pPr>
      <w:r>
        <w:rPr>
          <w:rStyle w:val="C16"/>
          <w:rtl w:val="0"/>
        </w:rPr>
        <w:t>Hutník vysokopecař / hutnice vysokopecařka, 9.9.2026 19:24:01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3E51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F5DA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