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A18C6DD" Type="http://schemas.openxmlformats.org/officeDocument/2006/relationships/officeDocument" Target="/word/document.xml" /><Relationship Id="coreR7A18C6DD" Type="http://schemas.openxmlformats.org/package/2006/relationships/metadata/core-properties" Target="/docProps/core.xml" /><Relationship Id="customR7A18C6D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Hutník vysokopecař (kód: 21-005-H)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Hutník vysokopecař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Normalizace při výrobě a lití kovů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Dodržování bezpečnosti práce v hutním provozu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strojů a zařízení v hutnictví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Ověřování kvality výroby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Tavení kovů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a řízení procesu lití kovů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05.02.2019 do: 20.10.2022</w:t>
      </w:r>
    </w:p>
    <w:p>
      <w:pPr>
        <w:pStyle w:val="P21"/>
        <w:framePr w:w="7654" w:h="331" w:hRule="exact" w:wrap="none" w:vAnchor="page" w:hAnchor="margin" w:x="28" w:y="15940"/>
        <w:rPr>
          <w:rStyle w:val="C16"/>
          <w:rtl w:val="0"/>
        </w:rPr>
      </w:pPr>
      <w:r>
        <w:rPr>
          <w:rStyle w:val="C16"/>
          <w:rtl w:val="0"/>
        </w:rPr>
        <w:t>Hutník vysokopecař, 30.9.2026 3:37:59</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Normalizace při výrobě a lití kovů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názvosloví pro zpracování a lití kovů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v technické dokumentaci</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Orientovat se v normách a technických podkladech souvisejících s činnostmi při výrobě a lití kovů</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v technické dokumentaci</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Číst metalurgické předpisy pro výrobu kovů a jejich slitin</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s ústním zdůvodněním</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Vyjmenovat a charakterizovat základní suroviny pro výrobu surového železa, popsat způsob zásobování vysokých pecí surovinami</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Ústní ověření</w:t>
      </w:r>
    </w:p>
    <w:p>
      <w:pPr>
        <w:pStyle w:val="P12"/>
        <w:framePr w:w="6710" w:h="607" w:hRule="exact" w:wrap="none" w:vAnchor="page" w:hAnchor="margin" w:x="45" w:y="5955"/>
        <w:rPr>
          <w:rStyle w:val="C3"/>
          <w:rtl w:val="0"/>
        </w:rPr>
      </w:pPr>
    </w:p>
    <w:p>
      <w:pPr>
        <w:pStyle w:val="P13"/>
        <w:framePr w:w="6658" w:h="480" w:hRule="exact" w:wrap="none" w:vAnchor="page" w:hAnchor="margin" w:x="71" w:y="6011"/>
        <w:rPr>
          <w:rStyle w:val="C11"/>
          <w:rtl w:val="0"/>
        </w:rPr>
      </w:pPr>
      <w:r>
        <w:rPr>
          <w:rStyle w:val="C11"/>
          <w:rtl w:val="0"/>
        </w:rPr>
        <w:t>e) Zaznamenávat množství a chemické složení taveniny</w:t>
      </w:r>
    </w:p>
    <w:p>
      <w:pPr>
        <w:pStyle w:val="P28"/>
        <w:framePr w:w="3921" w:h="607" w:hRule="exact" w:wrap="none" w:vAnchor="page" w:hAnchor="margin" w:x="6800" w:y="5955"/>
        <w:rPr>
          <w:rStyle w:val="C3"/>
          <w:rtl w:val="0"/>
        </w:rPr>
      </w:pPr>
    </w:p>
    <w:p>
      <w:pPr>
        <w:pStyle w:val="P29"/>
        <w:framePr w:w="3839" w:h="480" w:hRule="exact" w:wrap="none" w:vAnchor="page" w:hAnchor="margin" w:x="6856" w:y="6011"/>
        <w:rPr>
          <w:rStyle w:val="C21"/>
          <w:rtl w:val="0"/>
        </w:rPr>
      </w:pPr>
      <w:r>
        <w:rPr>
          <w:rStyle w:val="C21"/>
          <w:rtl w:val="0"/>
        </w:rPr>
        <w:t>Praktické předvedení s ústním zdůvodněním</w:t>
      </w:r>
    </w:p>
    <w:p>
      <w:pPr>
        <w:pStyle w:val="P16"/>
        <w:framePr w:w="6710" w:h="607" w:hRule="exact" w:wrap="none" w:vAnchor="page" w:hAnchor="margin" w:x="45" w:y="6562"/>
        <w:rPr>
          <w:rStyle w:val="C3"/>
          <w:rtl w:val="0"/>
        </w:rPr>
      </w:pPr>
    </w:p>
    <w:p>
      <w:pPr>
        <w:pStyle w:val="P17"/>
        <w:framePr w:w="6658" w:h="480" w:hRule="exact" w:wrap="none" w:vAnchor="page" w:hAnchor="margin" w:x="71" w:y="6618"/>
        <w:rPr>
          <w:rStyle w:val="C13"/>
          <w:rtl w:val="0"/>
        </w:rPr>
      </w:pPr>
      <w:r>
        <w:rPr>
          <w:rStyle w:val="C13"/>
          <w:rtl w:val="0"/>
        </w:rPr>
        <w:t>f) Zaznamenávat druhy a množství vstupních komponentů</w:t>
      </w:r>
    </w:p>
    <w:p>
      <w:pPr>
        <w:pStyle w:val="P30"/>
        <w:framePr w:w="3921" w:h="607" w:hRule="exact" w:wrap="none" w:vAnchor="page" w:hAnchor="margin" w:x="6800" w:y="6562"/>
        <w:rPr>
          <w:rStyle w:val="C3"/>
          <w:rtl w:val="0"/>
        </w:rPr>
      </w:pPr>
    </w:p>
    <w:p>
      <w:pPr>
        <w:pStyle w:val="P31"/>
        <w:framePr w:w="3839" w:h="480" w:hRule="exact" w:wrap="none" w:vAnchor="page" w:hAnchor="margin" w:x="6856" w:y="6618"/>
        <w:rPr>
          <w:rStyle w:val="C22"/>
          <w:rtl w:val="0"/>
        </w:rPr>
      </w:pPr>
      <w:r>
        <w:rPr>
          <w:rStyle w:val="C22"/>
          <w:rtl w:val="0"/>
        </w:rPr>
        <w:t>Praktické předvedení s ústním zdůvodněním</w:t>
      </w:r>
    </w:p>
    <w:p>
      <w:pPr>
        <w:pStyle w:val="P32"/>
        <w:framePr w:w="10710" w:h="248" w:hRule="exact" w:wrap="none" w:vAnchor="page" w:hAnchor="margin" w:x="28" w:y="7282"/>
        <w:rPr>
          <w:rStyle w:val="C23"/>
          <w:rtl w:val="0"/>
        </w:rPr>
      </w:pPr>
      <w:r>
        <w:rPr>
          <w:rStyle w:val="C23"/>
          <w:rtl w:val="0"/>
        </w:rPr>
        <w:t>Je třeba splnit všechna kritéria.</w:t>
      </w:r>
    </w:p>
    <w:p>
      <w:pPr>
        <w:pStyle w:val="P23"/>
        <w:framePr w:w="10710" w:h="340" w:hRule="exact" w:wrap="none" w:vAnchor="page" w:hAnchor="margin" w:x="28" w:y="7717"/>
        <w:rPr>
          <w:rStyle w:val="C18"/>
          <w:rtl w:val="0"/>
        </w:rPr>
      </w:pPr>
      <w:r>
        <w:rPr>
          <w:rStyle w:val="C18"/>
          <w:rtl w:val="0"/>
        </w:rPr>
        <w:t>Dodržování bezpečnosti práce v hutním provozu</w:t>
      </w:r>
    </w:p>
    <w:p>
      <w:pPr>
        <w:pStyle w:val="P24"/>
        <w:framePr w:w="6713" w:h="376" w:hRule="exact" w:wrap="none" w:vAnchor="page" w:hAnchor="margin" w:x="45" w:y="8157"/>
        <w:rPr>
          <w:rStyle w:val="C3"/>
          <w:rtl w:val="0"/>
        </w:rPr>
      </w:pPr>
    </w:p>
    <w:p>
      <w:pPr>
        <w:pStyle w:val="P25"/>
        <w:framePr w:w="6661" w:h="249" w:hRule="exact" w:wrap="none" w:vAnchor="page" w:hAnchor="margin" w:x="71" w:y="8228"/>
        <w:rPr>
          <w:rStyle w:val="C19"/>
          <w:rtl w:val="0"/>
        </w:rPr>
      </w:pPr>
      <w:r>
        <w:rPr>
          <w:rStyle w:val="C19"/>
          <w:rtl w:val="0"/>
        </w:rPr>
        <w:t>Kritéria hodnocení</w:t>
      </w:r>
    </w:p>
    <w:p>
      <w:pPr>
        <w:pStyle w:val="P26"/>
        <w:framePr w:w="3918" w:h="376" w:hRule="exact" w:wrap="none" w:vAnchor="page" w:hAnchor="margin" w:x="6803" w:y="8157"/>
        <w:rPr>
          <w:rStyle w:val="C3"/>
          <w:rtl w:val="0"/>
        </w:rPr>
      </w:pPr>
    </w:p>
    <w:p>
      <w:pPr>
        <w:pStyle w:val="P27"/>
        <w:framePr w:w="3836" w:h="249" w:hRule="exact" w:wrap="none" w:vAnchor="page" w:hAnchor="margin" w:x="6859" w:y="8228"/>
        <w:rPr>
          <w:rStyle w:val="C20"/>
          <w:rtl w:val="0"/>
        </w:rPr>
      </w:pPr>
      <w:r>
        <w:rPr>
          <w:rStyle w:val="C20"/>
          <w:rtl w:val="0"/>
        </w:rPr>
        <w:t>Způsoby ověření</w:t>
      </w:r>
    </w:p>
    <w:p>
      <w:pPr>
        <w:pStyle w:val="P12"/>
        <w:framePr w:w="6710" w:h="607" w:hRule="exact" w:wrap="none" w:vAnchor="page" w:hAnchor="margin" w:x="45" w:y="8533"/>
        <w:rPr>
          <w:rStyle w:val="C3"/>
          <w:rtl w:val="0"/>
        </w:rPr>
      </w:pPr>
    </w:p>
    <w:p>
      <w:pPr>
        <w:pStyle w:val="P13"/>
        <w:framePr w:w="6658" w:h="480" w:hRule="exact" w:wrap="none" w:vAnchor="page" w:hAnchor="margin" w:x="71" w:y="8589"/>
        <w:rPr>
          <w:rStyle w:val="C11"/>
          <w:rtl w:val="0"/>
        </w:rPr>
      </w:pPr>
      <w:r>
        <w:rPr>
          <w:rStyle w:val="C11"/>
          <w:rtl w:val="0"/>
        </w:rPr>
        <w:t>a) Vyjmenovat a předvést osobní ochranné pomůcky pracovníka (OOPP) při provádění tavby a lití surového železa</w:t>
      </w:r>
    </w:p>
    <w:p>
      <w:pPr>
        <w:pStyle w:val="P28"/>
        <w:framePr w:w="3921" w:h="607" w:hRule="exact" w:wrap="none" w:vAnchor="page" w:hAnchor="margin" w:x="6800" w:y="8533"/>
        <w:rPr>
          <w:rStyle w:val="C3"/>
          <w:rtl w:val="0"/>
        </w:rPr>
      </w:pPr>
    </w:p>
    <w:p>
      <w:pPr>
        <w:pStyle w:val="P29"/>
        <w:framePr w:w="3839" w:h="480" w:hRule="exact" w:wrap="none" w:vAnchor="page" w:hAnchor="margin" w:x="6856" w:y="8589"/>
        <w:rPr>
          <w:rStyle w:val="C21"/>
          <w:rtl w:val="0"/>
        </w:rPr>
      </w:pPr>
      <w:r>
        <w:rPr>
          <w:rStyle w:val="C21"/>
          <w:rtl w:val="0"/>
        </w:rPr>
        <w:t>Praktické předvedení s ústním zdůvodněním</w:t>
      </w:r>
    </w:p>
    <w:p>
      <w:pPr>
        <w:pStyle w:val="P16"/>
        <w:framePr w:w="6710" w:h="376" w:hRule="exact" w:wrap="none" w:vAnchor="page" w:hAnchor="margin" w:x="45" w:y="9140"/>
        <w:rPr>
          <w:rStyle w:val="C3"/>
          <w:rtl w:val="0"/>
        </w:rPr>
      </w:pPr>
    </w:p>
    <w:p>
      <w:pPr>
        <w:pStyle w:val="P17"/>
        <w:framePr w:w="6658" w:h="249" w:hRule="exact" w:wrap="none" w:vAnchor="page" w:hAnchor="margin" w:x="71" w:y="9196"/>
        <w:rPr>
          <w:rStyle w:val="C13"/>
          <w:rtl w:val="0"/>
        </w:rPr>
      </w:pPr>
      <w:r>
        <w:rPr>
          <w:rStyle w:val="C13"/>
          <w:rtl w:val="0"/>
        </w:rPr>
        <w:t>b) Vyjmenovat bezpečnostní rizika při práci s tekutým kovem</w:t>
      </w:r>
    </w:p>
    <w:p>
      <w:pPr>
        <w:pStyle w:val="P30"/>
        <w:framePr w:w="3921" w:h="376" w:hRule="exact" w:wrap="none" w:vAnchor="page" w:hAnchor="margin" w:x="6800" w:y="9140"/>
        <w:rPr>
          <w:rStyle w:val="C3"/>
          <w:rtl w:val="0"/>
        </w:rPr>
      </w:pPr>
    </w:p>
    <w:p>
      <w:pPr>
        <w:pStyle w:val="P31"/>
        <w:framePr w:w="3839" w:h="249" w:hRule="exact" w:wrap="none" w:vAnchor="page" w:hAnchor="margin" w:x="6856" w:y="9196"/>
        <w:rPr>
          <w:rStyle w:val="C22"/>
          <w:rtl w:val="0"/>
        </w:rPr>
      </w:pPr>
      <w:r>
        <w:rPr>
          <w:rStyle w:val="C22"/>
          <w:rtl w:val="0"/>
        </w:rPr>
        <w:t>Ústní ověření</w:t>
      </w:r>
    </w:p>
    <w:p>
      <w:pPr>
        <w:pStyle w:val="P12"/>
        <w:framePr w:w="6710" w:h="607" w:hRule="exact" w:wrap="none" w:vAnchor="page" w:hAnchor="margin" w:x="45" w:y="9516"/>
        <w:rPr>
          <w:rStyle w:val="C3"/>
          <w:rtl w:val="0"/>
        </w:rPr>
      </w:pPr>
    </w:p>
    <w:p>
      <w:pPr>
        <w:pStyle w:val="P13"/>
        <w:framePr w:w="6658" w:h="480" w:hRule="exact" w:wrap="none" w:vAnchor="page" w:hAnchor="margin" w:x="71" w:y="9572"/>
        <w:rPr>
          <w:rStyle w:val="C11"/>
          <w:rtl w:val="0"/>
        </w:rPr>
      </w:pPr>
      <w:r>
        <w:rPr>
          <w:rStyle w:val="C11"/>
          <w:rtl w:val="0"/>
        </w:rPr>
        <w:t>c) Vyjmenovat bezpečnostní pravidla práce pod jeřábem a pravidla pro vázání břemen</w:t>
      </w:r>
    </w:p>
    <w:p>
      <w:pPr>
        <w:pStyle w:val="P28"/>
        <w:framePr w:w="3921" w:h="607" w:hRule="exact" w:wrap="none" w:vAnchor="page" w:hAnchor="margin" w:x="6800" w:y="9516"/>
        <w:rPr>
          <w:rStyle w:val="C3"/>
          <w:rtl w:val="0"/>
        </w:rPr>
      </w:pPr>
    </w:p>
    <w:p>
      <w:pPr>
        <w:pStyle w:val="P29"/>
        <w:framePr w:w="3839" w:h="480" w:hRule="exact" w:wrap="none" w:vAnchor="page" w:hAnchor="margin" w:x="6856" w:y="9572"/>
        <w:rPr>
          <w:rStyle w:val="C21"/>
          <w:rtl w:val="0"/>
        </w:rPr>
      </w:pPr>
      <w:r>
        <w:rPr>
          <w:rStyle w:val="C21"/>
          <w:rtl w:val="0"/>
        </w:rPr>
        <w:t>Ústní ověření</w:t>
      </w:r>
    </w:p>
    <w:p>
      <w:pPr>
        <w:pStyle w:val="P32"/>
        <w:framePr w:w="10710" w:h="248" w:hRule="exact" w:wrap="none" w:vAnchor="page" w:hAnchor="margin" w:x="28" w:y="10236"/>
        <w:rPr>
          <w:rStyle w:val="C23"/>
          <w:rtl w:val="0"/>
        </w:rPr>
      </w:pPr>
      <w:r>
        <w:rPr>
          <w:rStyle w:val="C23"/>
          <w:rtl w:val="0"/>
        </w:rPr>
        <w:t>Je třeba splnit všechna kritéria.</w:t>
      </w:r>
    </w:p>
    <w:p>
      <w:pPr>
        <w:pStyle w:val="P23"/>
        <w:framePr w:w="10710" w:h="340" w:hRule="exact" w:wrap="none" w:vAnchor="page" w:hAnchor="margin" w:x="28" w:y="10672"/>
        <w:rPr>
          <w:rStyle w:val="C18"/>
          <w:rtl w:val="0"/>
        </w:rPr>
      </w:pPr>
      <w:r>
        <w:rPr>
          <w:rStyle w:val="C18"/>
          <w:rtl w:val="0"/>
        </w:rPr>
        <w:t>Obsluha strojů a zařízení v hutnictví</w:t>
      </w:r>
    </w:p>
    <w:p>
      <w:pPr>
        <w:pStyle w:val="P24"/>
        <w:framePr w:w="6713" w:h="376" w:hRule="exact" w:wrap="none" w:vAnchor="page" w:hAnchor="margin" w:x="45" w:y="11111"/>
        <w:rPr>
          <w:rStyle w:val="C3"/>
          <w:rtl w:val="0"/>
        </w:rPr>
      </w:pPr>
    </w:p>
    <w:p>
      <w:pPr>
        <w:pStyle w:val="P25"/>
        <w:framePr w:w="6661" w:h="249" w:hRule="exact" w:wrap="none" w:vAnchor="page" w:hAnchor="margin" w:x="71" w:y="11182"/>
        <w:rPr>
          <w:rStyle w:val="C19"/>
          <w:rtl w:val="0"/>
        </w:rPr>
      </w:pPr>
      <w:r>
        <w:rPr>
          <w:rStyle w:val="C19"/>
          <w:rtl w:val="0"/>
        </w:rPr>
        <w:t>Kritéria hodnocení</w:t>
      </w:r>
    </w:p>
    <w:p>
      <w:pPr>
        <w:pStyle w:val="P26"/>
        <w:framePr w:w="3918" w:h="376" w:hRule="exact" w:wrap="none" w:vAnchor="page" w:hAnchor="margin" w:x="6803" w:y="11111"/>
        <w:rPr>
          <w:rStyle w:val="C3"/>
          <w:rtl w:val="0"/>
        </w:rPr>
      </w:pPr>
    </w:p>
    <w:p>
      <w:pPr>
        <w:pStyle w:val="P27"/>
        <w:framePr w:w="3836" w:h="249" w:hRule="exact" w:wrap="none" w:vAnchor="page" w:hAnchor="margin" w:x="6859" w:y="11182"/>
        <w:rPr>
          <w:rStyle w:val="C20"/>
          <w:rtl w:val="0"/>
        </w:rPr>
      </w:pPr>
      <w:r>
        <w:rPr>
          <w:rStyle w:val="C20"/>
          <w:rtl w:val="0"/>
        </w:rPr>
        <w:t>Způsoby ověření</w:t>
      </w:r>
    </w:p>
    <w:p>
      <w:pPr>
        <w:pStyle w:val="P12"/>
        <w:framePr w:w="6710" w:h="831" w:hRule="exact" w:wrap="none" w:vAnchor="page" w:hAnchor="margin" w:x="45" w:y="11487"/>
        <w:rPr>
          <w:rStyle w:val="C3"/>
          <w:rtl w:val="0"/>
        </w:rPr>
      </w:pPr>
    </w:p>
    <w:p>
      <w:pPr>
        <w:pStyle w:val="P13"/>
        <w:framePr w:w="6658" w:h="704" w:hRule="exact" w:wrap="none" w:vAnchor="page" w:hAnchor="margin" w:x="71" w:y="11543"/>
        <w:rPr>
          <w:rStyle w:val="C11"/>
          <w:rtl w:val="0"/>
        </w:rPr>
      </w:pPr>
      <w:r>
        <w:rPr>
          <w:rStyle w:val="C11"/>
          <w:rtl w:val="0"/>
        </w:rPr>
        <w:t>a) Rozeznat a popsat funkce strojů a zařízení používaných při tavení a odlévání surového železa</w:t>
      </w:r>
    </w:p>
    <w:p>
      <w:pPr>
        <w:pStyle w:val="P28"/>
        <w:framePr w:w="3921" w:h="831" w:hRule="exact" w:wrap="none" w:vAnchor="page" w:hAnchor="margin" w:x="6800" w:y="11487"/>
        <w:rPr>
          <w:rStyle w:val="C3"/>
          <w:rtl w:val="0"/>
        </w:rPr>
      </w:pPr>
    </w:p>
    <w:p>
      <w:pPr>
        <w:pStyle w:val="P29"/>
        <w:framePr w:w="3839" w:h="704" w:hRule="exact" w:wrap="none" w:vAnchor="page" w:hAnchor="margin" w:x="6856" w:y="11543"/>
        <w:rPr>
          <w:rStyle w:val="C21"/>
          <w:rtl w:val="0"/>
        </w:rPr>
      </w:pPr>
      <w:r>
        <w:rPr>
          <w:rStyle w:val="C21"/>
          <w:rtl w:val="0"/>
        </w:rPr>
        <w:t>Praktické předvedení s ústním zdůvodněním v provozním nebo simulovaném prostředí</w:t>
      </w:r>
    </w:p>
    <w:p>
      <w:pPr>
        <w:pStyle w:val="P16"/>
        <w:framePr w:w="6710" w:h="831" w:hRule="exact" w:wrap="none" w:vAnchor="page" w:hAnchor="margin" w:x="45" w:y="12318"/>
        <w:rPr>
          <w:rStyle w:val="C3"/>
          <w:rtl w:val="0"/>
        </w:rPr>
      </w:pPr>
    </w:p>
    <w:p>
      <w:pPr>
        <w:pStyle w:val="P17"/>
        <w:framePr w:w="6658" w:h="704" w:hRule="exact" w:wrap="none" w:vAnchor="page" w:hAnchor="margin" w:x="71" w:y="12374"/>
        <w:rPr>
          <w:rStyle w:val="C13"/>
          <w:rtl w:val="0"/>
        </w:rPr>
      </w:pPr>
      <w:r>
        <w:rPr>
          <w:rStyle w:val="C13"/>
          <w:rtl w:val="0"/>
        </w:rPr>
        <w:t>b) Určit části jednotlivých hutnických strojů a zařízení a vyjmenovat jejich základní vlastnosti</w:t>
      </w:r>
    </w:p>
    <w:p>
      <w:pPr>
        <w:pStyle w:val="P30"/>
        <w:framePr w:w="3921" w:h="831" w:hRule="exact" w:wrap="none" w:vAnchor="page" w:hAnchor="margin" w:x="6800" w:y="12318"/>
        <w:rPr>
          <w:rStyle w:val="C3"/>
          <w:rtl w:val="0"/>
        </w:rPr>
      </w:pPr>
    </w:p>
    <w:p>
      <w:pPr>
        <w:pStyle w:val="P31"/>
        <w:framePr w:w="3839" w:h="704" w:hRule="exact" w:wrap="none" w:vAnchor="page" w:hAnchor="margin" w:x="6856" w:y="12374"/>
        <w:rPr>
          <w:rStyle w:val="C22"/>
          <w:rtl w:val="0"/>
        </w:rPr>
      </w:pPr>
      <w:r>
        <w:rPr>
          <w:rStyle w:val="C22"/>
          <w:rtl w:val="0"/>
        </w:rPr>
        <w:t>Praktické předvedení s ústním zdůvodněním v provozním nebo simulovaném prostředí</w:t>
      </w:r>
    </w:p>
    <w:p>
      <w:pPr>
        <w:pStyle w:val="P32"/>
        <w:framePr w:w="10710" w:h="248" w:hRule="exact" w:wrap="none" w:vAnchor="page" w:hAnchor="margin" w:x="28" w:y="1326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Hutník vysokopecař, 30.9.2026 3:37:59</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Ověřování kvality výroby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zkoušky prováděné u tavicích pecí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Odebrat a odeslat vzorek kovu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s ústním zdůvodněním</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Ověřovat a kontrolovat předepsané technologické parametry výroby a zajistit případné korekce</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Praktické předvedení s ústním zdůvodněním v provozním nebo simulovaném prostředí</w:t>
      </w:r>
    </w:p>
    <w:p>
      <w:pPr>
        <w:pStyle w:val="P32"/>
        <w:framePr w:w="10710" w:h="248" w:hRule="exact" w:wrap="none" w:vAnchor="page" w:hAnchor="margin" w:x="28" w:y="4897"/>
        <w:rPr>
          <w:rStyle w:val="C23"/>
          <w:rtl w:val="0"/>
        </w:rPr>
      </w:pPr>
      <w:r>
        <w:rPr>
          <w:rStyle w:val="C23"/>
          <w:rtl w:val="0"/>
        </w:rPr>
        <w:t>Je třeba splnit všechna kritéria.</w:t>
      </w:r>
    </w:p>
    <w:p>
      <w:pPr>
        <w:pStyle w:val="P23"/>
        <w:framePr w:w="10710" w:h="340" w:hRule="exact" w:wrap="none" w:vAnchor="page" w:hAnchor="margin" w:x="28" w:y="5333"/>
        <w:rPr>
          <w:rStyle w:val="C18"/>
          <w:rtl w:val="0"/>
        </w:rPr>
      </w:pPr>
      <w:r>
        <w:rPr>
          <w:rStyle w:val="C18"/>
          <w:rtl w:val="0"/>
        </w:rPr>
        <w:t>Tavení kovů</w:t>
      </w:r>
    </w:p>
    <w:p>
      <w:pPr>
        <w:pStyle w:val="P24"/>
        <w:framePr w:w="6713" w:h="376" w:hRule="exact" w:wrap="none" w:vAnchor="page" w:hAnchor="margin" w:x="45" w:y="5772"/>
        <w:rPr>
          <w:rStyle w:val="C3"/>
          <w:rtl w:val="0"/>
        </w:rPr>
      </w:pPr>
    </w:p>
    <w:p>
      <w:pPr>
        <w:pStyle w:val="P25"/>
        <w:framePr w:w="6661" w:h="249" w:hRule="exact" w:wrap="none" w:vAnchor="page" w:hAnchor="margin" w:x="71" w:y="5843"/>
        <w:rPr>
          <w:rStyle w:val="C19"/>
          <w:rtl w:val="0"/>
        </w:rPr>
      </w:pPr>
      <w:r>
        <w:rPr>
          <w:rStyle w:val="C19"/>
          <w:rtl w:val="0"/>
        </w:rPr>
        <w:t>Kritéria hodnocení</w:t>
      </w:r>
    </w:p>
    <w:p>
      <w:pPr>
        <w:pStyle w:val="P26"/>
        <w:framePr w:w="3918" w:h="376" w:hRule="exact" w:wrap="none" w:vAnchor="page" w:hAnchor="margin" w:x="6803" w:y="5772"/>
        <w:rPr>
          <w:rStyle w:val="C3"/>
          <w:rtl w:val="0"/>
        </w:rPr>
      </w:pPr>
    </w:p>
    <w:p>
      <w:pPr>
        <w:pStyle w:val="P27"/>
        <w:framePr w:w="3836" w:h="249" w:hRule="exact" w:wrap="none" w:vAnchor="page" w:hAnchor="margin" w:x="6859" w:y="5843"/>
        <w:rPr>
          <w:rStyle w:val="C20"/>
          <w:rtl w:val="0"/>
        </w:rPr>
      </w:pPr>
      <w:r>
        <w:rPr>
          <w:rStyle w:val="C20"/>
          <w:rtl w:val="0"/>
        </w:rPr>
        <w:t>Způsoby ověření</w:t>
      </w:r>
    </w:p>
    <w:p>
      <w:pPr>
        <w:pStyle w:val="P12"/>
        <w:framePr w:w="6710" w:h="607" w:hRule="exact" w:wrap="none" w:vAnchor="page" w:hAnchor="margin" w:x="45" w:y="6148"/>
        <w:rPr>
          <w:rStyle w:val="C3"/>
          <w:rtl w:val="0"/>
        </w:rPr>
      </w:pPr>
    </w:p>
    <w:p>
      <w:pPr>
        <w:pStyle w:val="P13"/>
        <w:framePr w:w="6658" w:h="480" w:hRule="exact" w:wrap="none" w:vAnchor="page" w:hAnchor="margin" w:x="71" w:y="6204"/>
        <w:rPr>
          <w:rStyle w:val="C11"/>
          <w:rtl w:val="0"/>
        </w:rPr>
      </w:pPr>
      <w:r>
        <w:rPr>
          <w:rStyle w:val="C11"/>
          <w:rtl w:val="0"/>
        </w:rPr>
        <w:t>a) Obsluhovat a řídit zařízení pro zakládání vsázky do tavicí pece</w:t>
      </w:r>
    </w:p>
    <w:p>
      <w:pPr>
        <w:pStyle w:val="P28"/>
        <w:framePr w:w="3921" w:h="607" w:hRule="exact" w:wrap="none" w:vAnchor="page" w:hAnchor="margin" w:x="6800" w:y="6148"/>
        <w:rPr>
          <w:rStyle w:val="C3"/>
          <w:rtl w:val="0"/>
        </w:rPr>
      </w:pPr>
    </w:p>
    <w:p>
      <w:pPr>
        <w:pStyle w:val="P29"/>
        <w:framePr w:w="3839" w:h="480" w:hRule="exact" w:wrap="none" w:vAnchor="page" w:hAnchor="margin" w:x="6856" w:y="6204"/>
        <w:rPr>
          <w:rStyle w:val="C21"/>
          <w:rtl w:val="0"/>
        </w:rPr>
      </w:pPr>
      <w:r>
        <w:rPr>
          <w:rStyle w:val="C21"/>
          <w:rtl w:val="0"/>
        </w:rPr>
        <w:t>Praktické předvedení s ústním zdůvodněním</w:t>
      </w:r>
    </w:p>
    <w:p>
      <w:pPr>
        <w:pStyle w:val="P16"/>
        <w:framePr w:w="6710" w:h="607" w:hRule="exact" w:wrap="none" w:vAnchor="page" w:hAnchor="margin" w:x="45" w:y="6755"/>
        <w:rPr>
          <w:rStyle w:val="C3"/>
          <w:rtl w:val="0"/>
        </w:rPr>
      </w:pPr>
    </w:p>
    <w:p>
      <w:pPr>
        <w:pStyle w:val="P17"/>
        <w:framePr w:w="6658" w:h="480" w:hRule="exact" w:wrap="none" w:vAnchor="page" w:hAnchor="margin" w:x="71" w:y="6811"/>
        <w:rPr>
          <w:rStyle w:val="C13"/>
          <w:rtl w:val="0"/>
        </w:rPr>
      </w:pPr>
      <w:r>
        <w:rPr>
          <w:rStyle w:val="C13"/>
          <w:rtl w:val="0"/>
        </w:rPr>
        <w:t>b) Obsluhovat tavicí pece, kontrolovat kvalitu taveniny a strusky, posuzovat stav zařízení</w:t>
      </w:r>
    </w:p>
    <w:p>
      <w:pPr>
        <w:pStyle w:val="P30"/>
        <w:framePr w:w="3921" w:h="607" w:hRule="exact" w:wrap="none" w:vAnchor="page" w:hAnchor="margin" w:x="6800" w:y="6755"/>
        <w:rPr>
          <w:rStyle w:val="C3"/>
          <w:rtl w:val="0"/>
        </w:rPr>
      </w:pPr>
    </w:p>
    <w:p>
      <w:pPr>
        <w:pStyle w:val="P31"/>
        <w:framePr w:w="3839" w:h="480" w:hRule="exact" w:wrap="none" w:vAnchor="page" w:hAnchor="margin" w:x="6856" w:y="6811"/>
        <w:rPr>
          <w:rStyle w:val="C22"/>
          <w:rtl w:val="0"/>
        </w:rPr>
      </w:pPr>
      <w:r>
        <w:rPr>
          <w:rStyle w:val="C22"/>
          <w:rtl w:val="0"/>
        </w:rPr>
        <w:t>Praktické předvedení s ústním zdůvodněním</w:t>
      </w:r>
    </w:p>
    <w:p>
      <w:pPr>
        <w:pStyle w:val="P12"/>
        <w:framePr w:w="6710" w:h="607" w:hRule="exact" w:wrap="none" w:vAnchor="page" w:hAnchor="margin" w:x="45" w:y="7362"/>
        <w:rPr>
          <w:rStyle w:val="C3"/>
          <w:rtl w:val="0"/>
        </w:rPr>
      </w:pPr>
    </w:p>
    <w:p>
      <w:pPr>
        <w:pStyle w:val="P13"/>
        <w:framePr w:w="6658" w:h="480" w:hRule="exact" w:wrap="none" w:vAnchor="page" w:hAnchor="margin" w:x="71" w:y="7418"/>
        <w:rPr>
          <w:rStyle w:val="C11"/>
          <w:rtl w:val="0"/>
        </w:rPr>
      </w:pPr>
      <w:r>
        <w:rPr>
          <w:rStyle w:val="C11"/>
          <w:rtl w:val="0"/>
        </w:rPr>
        <w:t>c) Provádět potřebné úpravy programu v závislosti na vyhodnocení konkrétní situace při tavení kovů</w:t>
      </w:r>
    </w:p>
    <w:p>
      <w:pPr>
        <w:pStyle w:val="P28"/>
        <w:framePr w:w="3921" w:h="607" w:hRule="exact" w:wrap="none" w:vAnchor="page" w:hAnchor="margin" w:x="6800" w:y="7362"/>
        <w:rPr>
          <w:rStyle w:val="C3"/>
          <w:rtl w:val="0"/>
        </w:rPr>
      </w:pPr>
    </w:p>
    <w:p>
      <w:pPr>
        <w:pStyle w:val="P29"/>
        <w:framePr w:w="3839" w:h="480" w:hRule="exact" w:wrap="none" w:vAnchor="page" w:hAnchor="margin" w:x="6856" w:y="7418"/>
        <w:rPr>
          <w:rStyle w:val="C21"/>
          <w:rtl w:val="0"/>
        </w:rPr>
      </w:pPr>
      <w:r>
        <w:rPr>
          <w:rStyle w:val="C21"/>
          <w:rtl w:val="0"/>
        </w:rPr>
        <w:t>Praktické předvedení s ústním zdůvodněním</w:t>
      </w:r>
    </w:p>
    <w:p>
      <w:pPr>
        <w:pStyle w:val="P16"/>
        <w:framePr w:w="6710" w:h="607" w:hRule="exact" w:wrap="none" w:vAnchor="page" w:hAnchor="margin" w:x="45" w:y="7969"/>
        <w:rPr>
          <w:rStyle w:val="C3"/>
          <w:rtl w:val="0"/>
        </w:rPr>
      </w:pPr>
    </w:p>
    <w:p>
      <w:pPr>
        <w:pStyle w:val="P17"/>
        <w:framePr w:w="6658" w:h="480" w:hRule="exact" w:wrap="none" w:vAnchor="page" w:hAnchor="margin" w:x="71" w:y="8025"/>
        <w:rPr>
          <w:rStyle w:val="C13"/>
          <w:rtl w:val="0"/>
        </w:rPr>
      </w:pPr>
      <w:r>
        <w:rPr>
          <w:rStyle w:val="C13"/>
          <w:rtl w:val="0"/>
        </w:rPr>
        <w:t>d) Připravit taveninu pro odlévání</w:t>
      </w:r>
    </w:p>
    <w:p>
      <w:pPr>
        <w:pStyle w:val="P30"/>
        <w:framePr w:w="3921" w:h="607" w:hRule="exact" w:wrap="none" w:vAnchor="page" w:hAnchor="margin" w:x="6800" w:y="7969"/>
        <w:rPr>
          <w:rStyle w:val="C3"/>
          <w:rtl w:val="0"/>
        </w:rPr>
      </w:pPr>
    </w:p>
    <w:p>
      <w:pPr>
        <w:pStyle w:val="P31"/>
        <w:framePr w:w="3839" w:h="480" w:hRule="exact" w:wrap="none" w:vAnchor="page" w:hAnchor="margin" w:x="6856" w:y="8025"/>
        <w:rPr>
          <w:rStyle w:val="C22"/>
          <w:rtl w:val="0"/>
        </w:rPr>
      </w:pPr>
      <w:r>
        <w:rPr>
          <w:rStyle w:val="C22"/>
          <w:rtl w:val="0"/>
        </w:rPr>
        <w:t>Praktické předvedení s ústním zdůvodněním</w:t>
      </w:r>
    </w:p>
    <w:p>
      <w:pPr>
        <w:pStyle w:val="P12"/>
        <w:framePr w:w="6710" w:h="607" w:hRule="exact" w:wrap="none" w:vAnchor="page" w:hAnchor="margin" w:x="45" w:y="8576"/>
        <w:rPr>
          <w:rStyle w:val="C3"/>
          <w:rtl w:val="0"/>
        </w:rPr>
      </w:pPr>
    </w:p>
    <w:p>
      <w:pPr>
        <w:pStyle w:val="P13"/>
        <w:framePr w:w="6658" w:h="480" w:hRule="exact" w:wrap="none" w:vAnchor="page" w:hAnchor="margin" w:x="71" w:y="8632"/>
        <w:rPr>
          <w:rStyle w:val="C11"/>
          <w:rtl w:val="0"/>
        </w:rPr>
      </w:pPr>
      <w:r>
        <w:rPr>
          <w:rStyle w:val="C11"/>
          <w:rtl w:val="0"/>
        </w:rPr>
        <w:t>e) Připravit licí pomůcky, zahájit lití a korigovat jeho průběh</w:t>
      </w:r>
    </w:p>
    <w:p>
      <w:pPr>
        <w:pStyle w:val="P28"/>
        <w:framePr w:w="3921" w:h="607" w:hRule="exact" w:wrap="none" w:vAnchor="page" w:hAnchor="margin" w:x="6800" w:y="8576"/>
        <w:rPr>
          <w:rStyle w:val="C3"/>
          <w:rtl w:val="0"/>
        </w:rPr>
      </w:pPr>
    </w:p>
    <w:p>
      <w:pPr>
        <w:pStyle w:val="P29"/>
        <w:framePr w:w="3839" w:h="480" w:hRule="exact" w:wrap="none" w:vAnchor="page" w:hAnchor="margin" w:x="6856" w:y="8632"/>
        <w:rPr>
          <w:rStyle w:val="C21"/>
          <w:rtl w:val="0"/>
        </w:rPr>
      </w:pPr>
      <w:r>
        <w:rPr>
          <w:rStyle w:val="C21"/>
          <w:rtl w:val="0"/>
        </w:rPr>
        <w:t>Praktické předvedení s ústním zdůvodněním</w:t>
      </w:r>
    </w:p>
    <w:p>
      <w:pPr>
        <w:pStyle w:val="P16"/>
        <w:framePr w:w="6710" w:h="607" w:hRule="exact" w:wrap="none" w:vAnchor="page" w:hAnchor="margin" w:x="45" w:y="9183"/>
        <w:rPr>
          <w:rStyle w:val="C3"/>
          <w:rtl w:val="0"/>
        </w:rPr>
      </w:pPr>
    </w:p>
    <w:p>
      <w:pPr>
        <w:pStyle w:val="P17"/>
        <w:framePr w:w="6658" w:h="480" w:hRule="exact" w:wrap="none" w:vAnchor="page" w:hAnchor="margin" w:x="71" w:y="9239"/>
        <w:rPr>
          <w:rStyle w:val="C13"/>
          <w:rtl w:val="0"/>
        </w:rPr>
      </w:pPr>
      <w:r>
        <w:rPr>
          <w:rStyle w:val="C13"/>
          <w:rtl w:val="0"/>
        </w:rPr>
        <w:t>f) Spolupracovat při údržbě a opravách technického a technologického zařízení</w:t>
      </w:r>
    </w:p>
    <w:p>
      <w:pPr>
        <w:pStyle w:val="P30"/>
        <w:framePr w:w="3921" w:h="607" w:hRule="exact" w:wrap="none" w:vAnchor="page" w:hAnchor="margin" w:x="6800" w:y="9183"/>
        <w:rPr>
          <w:rStyle w:val="C3"/>
          <w:rtl w:val="0"/>
        </w:rPr>
      </w:pPr>
    </w:p>
    <w:p>
      <w:pPr>
        <w:pStyle w:val="P31"/>
        <w:framePr w:w="3839" w:h="480" w:hRule="exact" w:wrap="none" w:vAnchor="page" w:hAnchor="margin" w:x="6856" w:y="9239"/>
        <w:rPr>
          <w:rStyle w:val="C22"/>
          <w:rtl w:val="0"/>
        </w:rPr>
      </w:pPr>
      <w:r>
        <w:rPr>
          <w:rStyle w:val="C22"/>
          <w:rtl w:val="0"/>
        </w:rPr>
        <w:t>Praktické předvedení s ústním zdůvodněním</w:t>
      </w:r>
    </w:p>
    <w:p>
      <w:pPr>
        <w:pStyle w:val="P12"/>
        <w:framePr w:w="6710" w:h="607" w:hRule="exact" w:wrap="none" w:vAnchor="page" w:hAnchor="margin" w:x="45" w:y="9790"/>
        <w:rPr>
          <w:rStyle w:val="C3"/>
          <w:rtl w:val="0"/>
        </w:rPr>
      </w:pPr>
    </w:p>
    <w:p>
      <w:pPr>
        <w:pStyle w:val="P13"/>
        <w:framePr w:w="6658" w:h="480" w:hRule="exact" w:wrap="none" w:vAnchor="page" w:hAnchor="margin" w:x="71" w:y="9846"/>
        <w:rPr>
          <w:rStyle w:val="C11"/>
          <w:rtl w:val="0"/>
        </w:rPr>
      </w:pPr>
      <w:r>
        <w:rPr>
          <w:rStyle w:val="C11"/>
          <w:rtl w:val="0"/>
        </w:rPr>
        <w:t>g) Popsat vedení evidence realizovaných taveb včetně evidence o stavu zařízení</w:t>
      </w:r>
    </w:p>
    <w:p>
      <w:pPr>
        <w:pStyle w:val="P28"/>
        <w:framePr w:w="3921" w:h="607" w:hRule="exact" w:wrap="none" w:vAnchor="page" w:hAnchor="margin" w:x="6800" w:y="9790"/>
        <w:rPr>
          <w:rStyle w:val="C3"/>
          <w:rtl w:val="0"/>
        </w:rPr>
      </w:pPr>
    </w:p>
    <w:p>
      <w:pPr>
        <w:pStyle w:val="P29"/>
        <w:framePr w:w="3839" w:h="480" w:hRule="exact" w:wrap="none" w:vAnchor="page" w:hAnchor="margin" w:x="6856" w:y="9846"/>
        <w:rPr>
          <w:rStyle w:val="C21"/>
          <w:rtl w:val="0"/>
        </w:rPr>
      </w:pPr>
      <w:r>
        <w:rPr>
          <w:rStyle w:val="C21"/>
          <w:rtl w:val="0"/>
        </w:rPr>
        <w:t>Ústní ověření</w:t>
      </w:r>
    </w:p>
    <w:p>
      <w:pPr>
        <w:pStyle w:val="P16"/>
        <w:framePr w:w="6710" w:h="376" w:hRule="exact" w:wrap="none" w:vAnchor="page" w:hAnchor="margin" w:x="45" w:y="10396"/>
        <w:rPr>
          <w:rStyle w:val="C3"/>
          <w:rtl w:val="0"/>
        </w:rPr>
      </w:pPr>
    </w:p>
    <w:p>
      <w:pPr>
        <w:pStyle w:val="P17"/>
        <w:framePr w:w="6658" w:h="249" w:hRule="exact" w:wrap="none" w:vAnchor="page" w:hAnchor="margin" w:x="71" w:y="10452"/>
        <w:rPr>
          <w:rStyle w:val="C13"/>
          <w:rtl w:val="0"/>
        </w:rPr>
      </w:pPr>
      <w:r>
        <w:rPr>
          <w:rStyle w:val="C13"/>
          <w:rtl w:val="0"/>
        </w:rPr>
        <w:t>h) Popsat způsob úpravy a zpracování strusky</w:t>
      </w:r>
    </w:p>
    <w:p>
      <w:pPr>
        <w:pStyle w:val="P30"/>
        <w:framePr w:w="3921" w:h="376" w:hRule="exact" w:wrap="none" w:vAnchor="page" w:hAnchor="margin" w:x="6800" w:y="10396"/>
        <w:rPr>
          <w:rStyle w:val="C3"/>
          <w:rtl w:val="0"/>
        </w:rPr>
      </w:pPr>
    </w:p>
    <w:p>
      <w:pPr>
        <w:pStyle w:val="P31"/>
        <w:framePr w:w="3839" w:h="249" w:hRule="exact" w:wrap="none" w:vAnchor="page" w:hAnchor="margin" w:x="6856" w:y="10452"/>
        <w:rPr>
          <w:rStyle w:val="C22"/>
          <w:rtl w:val="0"/>
        </w:rPr>
      </w:pPr>
      <w:r>
        <w:rPr>
          <w:rStyle w:val="C22"/>
          <w:rtl w:val="0"/>
        </w:rPr>
        <w:t>Ústní ověření</w:t>
      </w:r>
    </w:p>
    <w:p>
      <w:pPr>
        <w:pStyle w:val="P32"/>
        <w:framePr w:w="10710" w:h="248" w:hRule="exact" w:wrap="none" w:vAnchor="page" w:hAnchor="margin" w:x="28" w:y="10886"/>
        <w:rPr>
          <w:rStyle w:val="C23"/>
          <w:rtl w:val="0"/>
        </w:rPr>
      </w:pPr>
      <w:r>
        <w:rPr>
          <w:rStyle w:val="C23"/>
          <w:rtl w:val="0"/>
        </w:rPr>
        <w:t>Je třeba splnit všechna kritéria.</w:t>
      </w:r>
    </w:p>
    <w:p>
      <w:pPr>
        <w:pStyle w:val="P23"/>
        <w:framePr w:w="10710" w:h="340" w:hRule="exact" w:wrap="none" w:vAnchor="page" w:hAnchor="margin" w:x="28" w:y="11322"/>
        <w:rPr>
          <w:rStyle w:val="C18"/>
          <w:rtl w:val="0"/>
        </w:rPr>
      </w:pPr>
      <w:r>
        <w:rPr>
          <w:rStyle w:val="C18"/>
          <w:rtl w:val="0"/>
        </w:rPr>
        <w:t>Obsluha a řízení procesu lití kovů</w:t>
      </w:r>
    </w:p>
    <w:p>
      <w:pPr>
        <w:pStyle w:val="P24"/>
        <w:framePr w:w="6713" w:h="376" w:hRule="exact" w:wrap="none" w:vAnchor="page" w:hAnchor="margin" w:x="45" w:y="11761"/>
        <w:rPr>
          <w:rStyle w:val="C3"/>
          <w:rtl w:val="0"/>
        </w:rPr>
      </w:pPr>
    </w:p>
    <w:p>
      <w:pPr>
        <w:pStyle w:val="P25"/>
        <w:framePr w:w="6661" w:h="249" w:hRule="exact" w:wrap="none" w:vAnchor="page" w:hAnchor="margin" w:x="71" w:y="11832"/>
        <w:rPr>
          <w:rStyle w:val="C19"/>
          <w:rtl w:val="0"/>
        </w:rPr>
      </w:pPr>
      <w:r>
        <w:rPr>
          <w:rStyle w:val="C19"/>
          <w:rtl w:val="0"/>
        </w:rPr>
        <w:t>Kritéria hodnocení</w:t>
      </w:r>
    </w:p>
    <w:p>
      <w:pPr>
        <w:pStyle w:val="P26"/>
        <w:framePr w:w="3918" w:h="376" w:hRule="exact" w:wrap="none" w:vAnchor="page" w:hAnchor="margin" w:x="6803" w:y="11761"/>
        <w:rPr>
          <w:rStyle w:val="C3"/>
          <w:rtl w:val="0"/>
        </w:rPr>
      </w:pPr>
    </w:p>
    <w:p>
      <w:pPr>
        <w:pStyle w:val="P27"/>
        <w:framePr w:w="3836" w:h="249" w:hRule="exact" w:wrap="none" w:vAnchor="page" w:hAnchor="margin" w:x="6859" w:y="11832"/>
        <w:rPr>
          <w:rStyle w:val="C20"/>
          <w:rtl w:val="0"/>
        </w:rPr>
      </w:pPr>
      <w:r>
        <w:rPr>
          <w:rStyle w:val="C20"/>
          <w:rtl w:val="0"/>
        </w:rPr>
        <w:t>Způsoby ověření</w:t>
      </w:r>
    </w:p>
    <w:p>
      <w:pPr>
        <w:pStyle w:val="P12"/>
        <w:framePr w:w="6710" w:h="607" w:hRule="exact" w:wrap="none" w:vAnchor="page" w:hAnchor="margin" w:x="45" w:y="12137"/>
        <w:rPr>
          <w:rStyle w:val="C3"/>
          <w:rtl w:val="0"/>
        </w:rPr>
      </w:pPr>
    </w:p>
    <w:p>
      <w:pPr>
        <w:pStyle w:val="P13"/>
        <w:framePr w:w="6658" w:h="480" w:hRule="exact" w:wrap="none" w:vAnchor="page" w:hAnchor="margin" w:x="71" w:y="12193"/>
        <w:rPr>
          <w:rStyle w:val="C11"/>
          <w:rtl w:val="0"/>
        </w:rPr>
      </w:pPr>
      <w:r>
        <w:rPr>
          <w:rStyle w:val="C11"/>
          <w:rtl w:val="0"/>
        </w:rPr>
        <w:t>a) Provádět korekci neshodných projevů při řízení a ovládání procesu lití</w:t>
      </w:r>
    </w:p>
    <w:p>
      <w:pPr>
        <w:pStyle w:val="P28"/>
        <w:framePr w:w="3921" w:h="607" w:hRule="exact" w:wrap="none" w:vAnchor="page" w:hAnchor="margin" w:x="6800" w:y="12137"/>
        <w:rPr>
          <w:rStyle w:val="C3"/>
          <w:rtl w:val="0"/>
        </w:rPr>
      </w:pPr>
    </w:p>
    <w:p>
      <w:pPr>
        <w:pStyle w:val="P29"/>
        <w:framePr w:w="3839" w:h="480" w:hRule="exact" w:wrap="none" w:vAnchor="page" w:hAnchor="margin" w:x="6856" w:y="12193"/>
        <w:rPr>
          <w:rStyle w:val="C21"/>
          <w:rtl w:val="0"/>
        </w:rPr>
      </w:pPr>
      <w:r>
        <w:rPr>
          <w:rStyle w:val="C21"/>
          <w:rtl w:val="0"/>
        </w:rPr>
        <w:t>Praktické předvedení s ústním zdůvodněním</w:t>
      </w:r>
    </w:p>
    <w:p>
      <w:pPr>
        <w:pStyle w:val="P16"/>
        <w:framePr w:w="6710" w:h="607" w:hRule="exact" w:wrap="none" w:vAnchor="page" w:hAnchor="margin" w:x="45" w:y="12744"/>
        <w:rPr>
          <w:rStyle w:val="C3"/>
          <w:rtl w:val="0"/>
        </w:rPr>
      </w:pPr>
    </w:p>
    <w:p>
      <w:pPr>
        <w:pStyle w:val="P17"/>
        <w:framePr w:w="6658" w:h="480" w:hRule="exact" w:wrap="none" w:vAnchor="page" w:hAnchor="margin" w:x="71" w:y="12800"/>
        <w:rPr>
          <w:rStyle w:val="C13"/>
          <w:rtl w:val="0"/>
        </w:rPr>
      </w:pPr>
      <w:r>
        <w:rPr>
          <w:rStyle w:val="C13"/>
          <w:rtl w:val="0"/>
        </w:rPr>
        <w:t>b) Připravit licí pomůcky, zahájit lití a korigovat jeho průběh, připravovat a provádět odběr vzorků</w:t>
      </w:r>
    </w:p>
    <w:p>
      <w:pPr>
        <w:pStyle w:val="P30"/>
        <w:framePr w:w="3921" w:h="607" w:hRule="exact" w:wrap="none" w:vAnchor="page" w:hAnchor="margin" w:x="6800" w:y="12744"/>
        <w:rPr>
          <w:rStyle w:val="C3"/>
          <w:rtl w:val="0"/>
        </w:rPr>
      </w:pPr>
    </w:p>
    <w:p>
      <w:pPr>
        <w:pStyle w:val="P31"/>
        <w:framePr w:w="3839" w:h="480" w:hRule="exact" w:wrap="none" w:vAnchor="page" w:hAnchor="margin" w:x="6856" w:y="12800"/>
        <w:rPr>
          <w:rStyle w:val="C22"/>
          <w:rtl w:val="0"/>
        </w:rPr>
      </w:pPr>
      <w:r>
        <w:rPr>
          <w:rStyle w:val="C22"/>
          <w:rtl w:val="0"/>
        </w:rPr>
        <w:t>Praktické předvedení s ústním zdůvodněním</w:t>
      </w:r>
    </w:p>
    <w:p>
      <w:pPr>
        <w:pStyle w:val="P32"/>
        <w:framePr w:w="10710" w:h="248" w:hRule="exact" w:wrap="none" w:vAnchor="page" w:hAnchor="margin" w:x="28" w:y="1346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Hutník vysokopecař, 30.9.2026 3:37:59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2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https://www.nsp.cz/jednotka-prace/hutnik-vysokopecar#zdravotni-zpusobilost).</w:t>
      </w:r>
    </w:p>
    <w:p>
      <w:pPr>
        <w:keepNext w:val="0"/>
        <w:keepLines w:val="0"/>
        <w:framePr w:w="10766" w:h="4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probíhá v reálném prostředí, činnosti uchazeče jsou prováděny simulovaně. </w:t>
      </w:r>
    </w:p>
    <w:p>
      <w:pPr>
        <w:keepNext w:val="0"/>
        <w:keepLines w:val="0"/>
        <w:framePr w:w="10766" w:h="4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To znamená: </w:t>
      </w:r>
    </w:p>
    <w:p>
      <w:pPr>
        <w:keepNext w:val="0"/>
        <w:keepLines w:val="0"/>
        <w:framePr w:w="10766" w:h="4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Uchazeč přímo svojí rukou neovlivňuje proces, ale sdělí, co se má udělat. Pracovník, který proces normálně provádí (řídí), tento povel vykoná, nebo sdělí, proč to vykonat nelze.</w:t>
      </w:r>
    </w:p>
    <w:p>
      <w:pPr>
        <w:keepNext w:val="0"/>
        <w:keepLines w:val="0"/>
        <w:framePr w:w="10766" w:h="4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Uchazeč vykonává svoji činnost na simulátoru.</w:t>
      </w:r>
    </w:p>
    <w:p>
      <w:pPr>
        <w:keepNext w:val="0"/>
        <w:keepLines w:val="0"/>
        <w:framePr w:w="10766" w:h="4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sdělí a spolu s pozvánkou zašle uchazeči, jaké činnosti budou ověřovány, jaké aspekty budou sledovány při výkonu činností a při nakládání s materiálem.</w:t>
      </w:r>
    </w:p>
    <w:p>
      <w:pPr>
        <w:keepNext w:val="0"/>
        <w:keepLines w:val="0"/>
        <w:framePr w:w="10766" w:h="4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musí být přítomen u zkoušky po celou dobu zkoušení uchazečů.</w:t>
      </w:r>
    </w:p>
    <w:p>
      <w:pPr>
        <w:pStyle w:val="P33"/>
        <w:framePr w:w="10766" w:h="1837" w:hRule="exact" w:wrap="none" w:vAnchor="page" w:hAnchor="margin" w:x="0" w:y="7602"/>
        <w:rPr>
          <w:rStyle w:val="C3"/>
          <w:rtl w:val="0"/>
        </w:rPr>
      </w:pPr>
    </w:p>
    <w:p>
      <w:pPr>
        <w:pStyle w:val="P35"/>
        <w:framePr w:w="10710" w:h="340" w:hRule="exact" w:wrap="none" w:vAnchor="page" w:hAnchor="margin" w:x="28" w:y="7602"/>
        <w:rPr>
          <w:rStyle w:val="C25"/>
          <w:rtl w:val="0"/>
        </w:rPr>
      </w:pPr>
      <w:r>
        <w:rPr>
          <w:rStyle w:val="C25"/>
          <w:rtl w:val="0"/>
        </w:rPr>
        <w:t>Výsledné hodnocení</w:t>
      </w:r>
    </w:p>
    <w:p>
      <w:pPr>
        <w:keepNext w:val="0"/>
        <w:keepLines w:val="0"/>
        <w:framePr w:w="10766" w:h="1497" w:hRule="exact" w:wrap="none" w:vAnchor="page" w:hAnchor="margin" w:x="0" w:y="79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666"/>
        <w:rPr>
          <w:rStyle w:val="C3"/>
          <w:rtl w:val="0"/>
        </w:rPr>
      </w:pPr>
    </w:p>
    <w:p>
      <w:pPr>
        <w:pStyle w:val="P35"/>
        <w:framePr w:w="10710" w:h="340" w:hRule="exact" w:wrap="none" w:vAnchor="page" w:hAnchor="margin" w:x="28" w:y="9666"/>
        <w:rPr>
          <w:rStyle w:val="C25"/>
          <w:rtl w:val="0"/>
        </w:rPr>
      </w:pPr>
      <w:r>
        <w:rPr>
          <w:rStyle w:val="C25"/>
          <w:rtl w:val="0"/>
        </w:rPr>
        <w:t>Počet zkoušejících</w:t>
      </w:r>
    </w:p>
    <w:p>
      <w:pPr>
        <w:keepNext w:val="0"/>
        <w:keepLines w:val="0"/>
        <w:framePr w:w="10766" w:h="1036" w:hRule="exact" w:wrap="none" w:vAnchor="page" w:hAnchor="margin" w:x="0" w:y="100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Hutník vysokopecař, 30.9.2026 3:37:59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9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6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hutnictví a alespoň 5 let odborné praxe v řídicích činnostech v oblasti hutní prvovýroby, výroby nebo ve funkci učitele praktického vyučování v oboru vzdělávání.</w:t>
      </w:r>
    </w:p>
    <w:p>
      <w:pPr>
        <w:keepNext w:val="0"/>
        <w:keepLines w:val="1"/>
        <w:framePr w:w="10766" w:h="66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hutnictví a alespoň 5 let odborné praxe v řídicích činnostech v oblasti hutní výroby nebo ve funkci učitele odborných předmětů.</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64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64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Hutník vysokopecař, 30.9.2026 3:37:59</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21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8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probíhá v reálném prostředí - v hutním provozu na zařízení pro tavení a odlévání oceli, na zařízení sekundární metalurgie. Některé činnosti uchazeče můžou být prováděny simulovaně. </w:t>
      </w:r>
    </w:p>
    <w:p>
      <w:pPr>
        <w:keepNext w:val="0"/>
        <w:keepLines w:val="0"/>
        <w:framePr w:w="10766" w:h="68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Hutní provoz s tavícím a odlévacím zařízením, ustalovací pecí, licími pomůckami, pomůckami pro odběr vzorků při zkoušce, se stroji používanými v tavírnách železných a neželezných kovů.</w:t>
      </w:r>
    </w:p>
    <w:p>
      <w:pPr>
        <w:keepNext w:val="0"/>
        <w:keepLines w:val="0"/>
        <w:framePr w:w="10766" w:h="68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normy a podklady používané při výrobě a lití kovů.</w:t>
      </w:r>
    </w:p>
    <w:p>
      <w:pPr>
        <w:keepNext w:val="0"/>
        <w:keepLines w:val="0"/>
        <w:framePr w:w="10766" w:h="68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materiální a technické vybavení pro provedení zkoušky:</w:t>
      </w:r>
    </w:p>
    <w:p>
      <w:pPr>
        <w:keepNext w:val="0"/>
        <w:keepLines w:val="0"/>
        <w:framePr w:w="10766" w:h="68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vybavená nábytkem a psacími potřebami</w:t>
      </w:r>
    </w:p>
    <w:p>
      <w:pPr>
        <w:keepNext w:val="0"/>
        <w:keepLines w:val="0"/>
        <w:framePr w:w="10766" w:h="68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w:t>
      </w:r>
    </w:p>
    <w:p>
      <w:pPr>
        <w:keepNext w:val="0"/>
        <w:keepLines w:val="0"/>
        <w:framePr w:w="10766" w:h="68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-Tavicí pec</w:t>
      </w:r>
    </w:p>
    <w:p>
      <w:pPr>
        <w:keepNext w:val="0"/>
        <w:keepLines w:val="0"/>
        <w:framePr w:w="10766" w:h="68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-Žárovzdorné matriály</w:t>
      </w:r>
    </w:p>
    <w:p>
      <w:pPr>
        <w:keepNext w:val="0"/>
        <w:keepLines w:val="0"/>
        <w:framePr w:w="10766" w:h="68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-Kovonosné vsázkové materiály</w:t>
      </w:r>
    </w:p>
    <w:p>
      <w:pPr>
        <w:keepNext w:val="0"/>
        <w:keepLines w:val="0"/>
        <w:framePr w:w="10766" w:h="68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-Struskotvorné materiály</w:t>
      </w:r>
    </w:p>
    <w:p>
      <w:pPr>
        <w:keepNext w:val="0"/>
        <w:keepLines w:val="0"/>
        <w:framePr w:w="10766" w:h="68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v reálném prostředí, činnosti uchazeče jsou prováděny simulovaně. Uchazeč přímo svojí rukou neovlivňuje proces, ale sdělí, co se má udělat. Pracovník, který proces normálně provádí (řídí), tento povel vykoná, nebo sdělí, proč to vykonat nelze.</w:t>
      </w:r>
    </w:p>
    <w:p>
      <w:pPr>
        <w:keepNext w:val="0"/>
        <w:keepLines w:val="0"/>
        <w:framePr w:w="10766" w:h="68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může být vybavena simulátorem, pak je zkouška prováděna v reálném prostředí souběžně s využitím simulace technologie.</w:t>
      </w:r>
    </w:p>
    <w:p>
      <w:pPr>
        <w:keepNext w:val="0"/>
        <w:keepLines w:val="0"/>
        <w:framePr w:w="10766" w:h="68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8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599"/>
        <w:rPr>
          <w:rStyle w:val="C3"/>
          <w:rtl w:val="0"/>
        </w:rPr>
      </w:pPr>
    </w:p>
    <w:p>
      <w:pPr>
        <w:pStyle w:val="P35"/>
        <w:framePr w:w="10710" w:h="340" w:hRule="exact" w:wrap="none" w:vAnchor="page" w:hAnchor="margin" w:x="28" w:y="9599"/>
        <w:rPr>
          <w:rStyle w:val="C25"/>
          <w:rtl w:val="0"/>
        </w:rPr>
      </w:pPr>
      <w:r>
        <w:rPr>
          <w:rStyle w:val="C25"/>
          <w:rtl w:val="0"/>
        </w:rPr>
        <w:t>Doba přípravy na zkoušku</w:t>
      </w:r>
    </w:p>
    <w:p>
      <w:pPr>
        <w:keepNext w:val="0"/>
        <w:keepLines w:val="0"/>
        <w:framePr w:w="10766" w:h="806" w:hRule="exact" w:wrap="none" w:vAnchor="page" w:hAnchor="margin" w:x="0" w:y="99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90 minut. Do doby přípravy na zkoušku se nezapočítává doba na seznámení uchazeče s pracovištěm a s požadavky BOZP a PO.</w:t>
      </w:r>
    </w:p>
    <w:p>
      <w:pPr>
        <w:pStyle w:val="P33"/>
        <w:framePr w:w="10766" w:h="1146" w:hRule="exact" w:wrap="none" w:vAnchor="page" w:hAnchor="margin" w:x="0" w:y="10972"/>
        <w:rPr>
          <w:rStyle w:val="C3"/>
          <w:rtl w:val="0"/>
        </w:rPr>
      </w:pPr>
    </w:p>
    <w:p>
      <w:pPr>
        <w:pStyle w:val="P35"/>
        <w:framePr w:w="10710" w:h="340" w:hRule="exact" w:wrap="none" w:vAnchor="page" w:hAnchor="margin" w:x="28" w:y="10972"/>
        <w:rPr>
          <w:rStyle w:val="C25"/>
          <w:rtl w:val="0"/>
        </w:rPr>
      </w:pPr>
      <w:r>
        <w:rPr>
          <w:rStyle w:val="C25"/>
          <w:rtl w:val="0"/>
        </w:rPr>
        <w:t>Doba pro vykonání zkoušky</w:t>
      </w:r>
    </w:p>
    <w:p>
      <w:pPr>
        <w:keepNext w:val="0"/>
        <w:keepLines w:val="0"/>
        <w:framePr w:w="10766" w:h="806" w:hRule="exact" w:wrap="none" w:vAnchor="page" w:hAnchor="margin" w:x="0" w:y="113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Hutník vysokopecař, 30.9.2026 3:37:59</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hutnictví, slévárenství a kovárenství,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Třinecké železárny,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Arcelor Mittal, a. s</w:t>
      </w:r>
    </w:p>
    <w:p>
      <w:pPr>
        <w:pStyle w:val="P21"/>
        <w:framePr w:w="7654" w:h="331" w:hRule="exact" w:wrap="none" w:vAnchor="page" w:hAnchor="margin" w:x="28" w:y="15940"/>
        <w:rPr>
          <w:rStyle w:val="C16"/>
          <w:rtl w:val="0"/>
        </w:rPr>
      </w:pPr>
      <w:r>
        <w:rPr>
          <w:rStyle w:val="C16"/>
          <w:rtl w:val="0"/>
        </w:rPr>
        <w:t>Hutník vysokopecař, 30.9.2026 3:37:59</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7F98AE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44F631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