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D070F15" Type="http://schemas.openxmlformats.org/officeDocument/2006/relationships/officeDocument" Target="/word/document.xml" /><Relationship Id="coreR4D070F15" Type="http://schemas.openxmlformats.org/package/2006/relationships/metadata/core-properties" Target="/docProps/core.xml" /><Relationship Id="customR4D070F1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Hutník tavič ocelí (kód: 21-004-H)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Normalizace při výrobě a lití kovů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Dodržování bezpečnosti práce v hutním provozu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strojů a strojních součástí v hutnictví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zkoušek v hutní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Úprava a separace strusky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a řízení procesu lití kovů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Řízení režimu foukání kyslíku do konvertorů ve výrobě oceli a chodu konvertorů pomocí měřící techniky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07.03.2013 do: 05.04.2019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tavič ocelí, 20.10.2026 8:51:02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5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je vyžadována (odkaz na povolání v NSP - http://katalog.nsp.cz/karta_p.aspx?id_jp=100189&amp;kod_sm1=36).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Simulované prostředí znamená 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Uchazeč přímo svojí rukou neovlivňuje proces, ale sdělí, co se má udělat. Pracovník, který proces normálně provádí (řídí) tento povel vykoná, nebo sdělí, proč to vykonat nelze.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Uchazeč vykonává svoji činnost na simulátoru, nikoliv v reálném prostředí.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sdělí a spolu s pozvánkou zašle uchazeči, jaké činnosti budou ověřovány, jaké aspekty budou sledovány při výkonu činností a při nakládání s materiálem.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tavič ocelí, 20.10.2026 8:51:02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Arcelor Mittal,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Třinecké železárny,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tavič ocelí, 20.10.2026 8:51:02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