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22673E" Type="http://schemas.openxmlformats.org/officeDocument/2006/relationships/officeDocument" Target="/word/document.xml" /><Relationship Id="coreR7B22673E" Type="http://schemas.openxmlformats.org/package/2006/relationships/metadata/core-properties" Target="/docProps/core.xml" /><Relationship Id="customR7B2267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tavič / hutnice tavička neželezných kovů (kód: 21-006-H)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neželezných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separace strusky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neželezných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tavič / hutnice tavička neželezných kovů, 20.10.2026 6:45:21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výroby kovů a jejich slitin</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 v technické dokumentaci</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Zaznamenat druhy a množství vstupních komponentů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s ústním zdůvodněním</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Zaznamenat množství a chemické složení taveniny</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s ústním zdůvodněním</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Dodržování bezpečnosti práce v hutním provozu</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Vyjmenovat a předvést osobní ochranné pomůcky pracovníka (OOPP) pro provádění tavby v pecích pro neželezné kovy</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s ústním zdůvodněním</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b) Dodržovat bezpečnost práce</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Praktické předvedení s ústním zdůvodněním</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607" w:hRule="exact" w:wrap="none" w:vAnchor="page" w:hAnchor="margin" w:x="45" w:y="9516"/>
        <w:rPr>
          <w:rStyle w:val="C3"/>
          <w:rtl w:val="0"/>
        </w:rPr>
      </w:pPr>
    </w:p>
    <w:p>
      <w:pPr>
        <w:pStyle w:val="P17"/>
        <w:framePr w:w="6658" w:h="480" w:hRule="exact" w:wrap="none" w:vAnchor="page" w:hAnchor="margin" w:x="71" w:y="9572"/>
        <w:rPr>
          <w:rStyle w:val="C13"/>
          <w:rtl w:val="0"/>
        </w:rPr>
      </w:pPr>
      <w:r>
        <w:rPr>
          <w:rStyle w:val="C13"/>
          <w:rtl w:val="0"/>
        </w:rPr>
        <w:t>d) Vyjmenovat bezpečnostní pravidla pro práci s roztaveným kovem a struskou</w:t>
      </w:r>
    </w:p>
    <w:p>
      <w:pPr>
        <w:pStyle w:val="P30"/>
        <w:framePr w:w="3921" w:h="607" w:hRule="exact" w:wrap="none" w:vAnchor="page" w:hAnchor="margin" w:x="6800" w:y="9516"/>
        <w:rPr>
          <w:rStyle w:val="C3"/>
          <w:rtl w:val="0"/>
        </w:rPr>
      </w:pPr>
    </w:p>
    <w:p>
      <w:pPr>
        <w:pStyle w:val="P31"/>
        <w:framePr w:w="3839" w:h="480" w:hRule="exact" w:wrap="none" w:vAnchor="page" w:hAnchor="margin" w:x="6856" w:y="9572"/>
        <w:rPr>
          <w:rStyle w:val="C22"/>
          <w:rtl w:val="0"/>
        </w:rPr>
      </w:pPr>
      <w:r>
        <w:rPr>
          <w:rStyle w:val="C22"/>
          <w:rtl w:val="0"/>
        </w:rPr>
        <w:t>Ústní ověření</w:t>
      </w:r>
    </w:p>
    <w:p>
      <w:pPr>
        <w:pStyle w:val="P12"/>
        <w:framePr w:w="6710" w:h="607" w:hRule="exact" w:wrap="none" w:vAnchor="page" w:hAnchor="margin" w:x="45" w:y="10123"/>
        <w:rPr>
          <w:rStyle w:val="C3"/>
          <w:rtl w:val="0"/>
        </w:rPr>
      </w:pPr>
    </w:p>
    <w:p>
      <w:pPr>
        <w:pStyle w:val="P13"/>
        <w:framePr w:w="6658" w:h="480" w:hRule="exact" w:wrap="none" w:vAnchor="page" w:hAnchor="margin" w:x="71" w:y="10179"/>
        <w:rPr>
          <w:rStyle w:val="C11"/>
          <w:rtl w:val="0"/>
        </w:rPr>
      </w:pPr>
      <w:r>
        <w:rPr>
          <w:rStyle w:val="C11"/>
          <w:rtl w:val="0"/>
        </w:rPr>
        <w:t>e) Poskytnout první pomoc při zraněních v hutních provozech</w:t>
      </w:r>
    </w:p>
    <w:p>
      <w:pPr>
        <w:pStyle w:val="P28"/>
        <w:framePr w:w="3921" w:h="607" w:hRule="exact" w:wrap="none" w:vAnchor="page" w:hAnchor="margin" w:x="6800" w:y="10123"/>
        <w:rPr>
          <w:rStyle w:val="C3"/>
          <w:rtl w:val="0"/>
        </w:rPr>
      </w:pPr>
    </w:p>
    <w:p>
      <w:pPr>
        <w:pStyle w:val="P29"/>
        <w:framePr w:w="3839" w:h="480" w:hRule="exact" w:wrap="none" w:vAnchor="page" w:hAnchor="margin" w:x="6856" w:y="10179"/>
        <w:rPr>
          <w:rStyle w:val="C21"/>
          <w:rtl w:val="0"/>
        </w:rPr>
      </w:pPr>
      <w:r>
        <w:rPr>
          <w:rStyle w:val="C21"/>
          <w:rtl w:val="0"/>
        </w:rPr>
        <w:t>Praktické předvedení s ústním zdůvodněním</w:t>
      </w:r>
    </w:p>
    <w:p>
      <w:pPr>
        <w:pStyle w:val="P32"/>
        <w:framePr w:w="10710" w:h="248" w:hRule="exact" w:wrap="none" w:vAnchor="page" w:hAnchor="margin" w:x="28" w:y="10843"/>
        <w:rPr>
          <w:rStyle w:val="C23"/>
          <w:rtl w:val="0"/>
        </w:rPr>
      </w:pPr>
      <w:r>
        <w:rPr>
          <w:rStyle w:val="C23"/>
          <w:rtl w:val="0"/>
        </w:rPr>
        <w:t>Je třeba splnit všechna kritéria.</w:t>
      </w:r>
    </w:p>
    <w:p>
      <w:pPr>
        <w:pStyle w:val="P23"/>
        <w:framePr w:w="10710" w:h="340" w:hRule="exact" w:wrap="none" w:vAnchor="page" w:hAnchor="margin" w:x="28" w:y="11279"/>
        <w:rPr>
          <w:rStyle w:val="C18"/>
          <w:rtl w:val="0"/>
        </w:rPr>
      </w:pPr>
      <w:r>
        <w:rPr>
          <w:rStyle w:val="C18"/>
          <w:rtl w:val="0"/>
        </w:rPr>
        <w:t>Obsluha strojů a strojních součástí v hutnictví</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a) Rozeznat stroje používané v tavírnách neželezných kovů (například elektrické, plynové nebo koksové pece)</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 s ústní obhajobou v provozním nebo simulovaném prostředí</w:t>
      </w:r>
    </w:p>
    <w:p>
      <w:pPr>
        <w:pStyle w:val="P16"/>
        <w:framePr w:w="6710" w:h="607" w:hRule="exact" w:wrap="none" w:vAnchor="page" w:hAnchor="margin" w:x="45" w:y="12701"/>
        <w:rPr>
          <w:rStyle w:val="C3"/>
          <w:rtl w:val="0"/>
        </w:rPr>
      </w:pPr>
    </w:p>
    <w:p>
      <w:pPr>
        <w:pStyle w:val="P17"/>
        <w:framePr w:w="6658" w:h="480" w:hRule="exact" w:wrap="none" w:vAnchor="page" w:hAnchor="margin" w:x="71" w:y="12757"/>
        <w:rPr>
          <w:rStyle w:val="C13"/>
          <w:rtl w:val="0"/>
        </w:rPr>
      </w:pPr>
      <w:r>
        <w:rPr>
          <w:rStyle w:val="C13"/>
          <w:rtl w:val="0"/>
        </w:rPr>
        <w:t>b) Určit části jednotlivých tavicích agregátů a zařízení pro tavení neželezných kovů a vyjmenovat jejich základní vlastnosti</w:t>
      </w:r>
    </w:p>
    <w:p>
      <w:pPr>
        <w:pStyle w:val="P30"/>
        <w:framePr w:w="3921" w:h="607" w:hRule="exact" w:wrap="none" w:vAnchor="page" w:hAnchor="margin" w:x="6800" w:y="12701"/>
        <w:rPr>
          <w:rStyle w:val="C3"/>
          <w:rtl w:val="0"/>
        </w:rPr>
      </w:pPr>
    </w:p>
    <w:p>
      <w:pPr>
        <w:pStyle w:val="P31"/>
        <w:framePr w:w="3839" w:h="480" w:hRule="exact" w:wrap="none" w:vAnchor="page" w:hAnchor="margin" w:x="6856" w:y="12757"/>
        <w:rPr>
          <w:rStyle w:val="C22"/>
          <w:rtl w:val="0"/>
        </w:rPr>
      </w:pPr>
      <w:r>
        <w:rPr>
          <w:rStyle w:val="C22"/>
          <w:rtl w:val="0"/>
        </w:rPr>
        <w:t>Ústní ověření u konkrétního stroje</w:t>
      </w:r>
    </w:p>
    <w:p>
      <w:pPr>
        <w:pStyle w:val="P32"/>
        <w:framePr w:w="10710" w:h="248" w:hRule="exact" w:wrap="none" w:vAnchor="page" w:hAnchor="margin" w:x="28" w:y="134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tavič / hutnice tavička neželezných kovů, 20.10.2026 6:45:21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materiálové zkoušky prováděné u tavicích pecí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odběr zkoušky (vzorku)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tepelné zpracování hutních polotovarů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Úprava a separace strusky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Zkontrolovat kvalitu strusky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s ústním zdůvodněním</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Promíchat tekutou strusku po přidání přísad</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Odstranit strusku s povrchu taveniny v tavicích pecích pomocí pomůcek</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s ústním zdůvodněním</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Vysvětlit zásady správné separace strusky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Obsluha a řízení procesu lití neželezných kovů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Obsluhovat tavící a odlévací zařízení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s ústním zdůvodněním</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Provádět korekci neshodných projevů při řízení a ovládání procesu lití</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s ústním zdůvodněním</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Připravit taveninu před litím</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s ústním zdůvodněním</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Obsluhovat ustalovací pece pro zajištění stability kovu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s ústním zdůvodněním</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e) Obsluhovat zařízení pro odlévání do kokil</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 s ústním zdůvodněním</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f) Připravit zařízení pro lití a licí pomůcky, zahájit lití a korigovat jeho průběh</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 s ústním zdůvodněním</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 hutnice tavička neželezných kovů, 20.10.2026 6:45:21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https://www.nsp.cz/jednotka-prace/hutnik-tavic-nezeleznych-#zdravotni-zpusobilost).</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taviče drahých kovů je předpokladem trestní bezúhonnost, je třeba ji doložit výpisem z rejstříku trestů.</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zkouška bude realizována v simulovaném prostředí.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8072"/>
        <w:rPr>
          <w:rStyle w:val="C3"/>
          <w:rtl w:val="0"/>
        </w:rPr>
      </w:pPr>
    </w:p>
    <w:p>
      <w:pPr>
        <w:pStyle w:val="P35"/>
        <w:framePr w:w="10710" w:h="340" w:hRule="exact" w:wrap="none" w:vAnchor="page" w:hAnchor="margin" w:x="28" w:y="8072"/>
        <w:rPr>
          <w:rStyle w:val="C25"/>
          <w:rtl w:val="0"/>
        </w:rPr>
      </w:pPr>
      <w:r>
        <w:rPr>
          <w:rStyle w:val="C25"/>
          <w:rtl w:val="0"/>
        </w:rPr>
        <w:t>Výsledné hodnocení</w:t>
      </w:r>
    </w:p>
    <w:p>
      <w:pPr>
        <w:keepNext w:val="0"/>
        <w:keepLines w:val="0"/>
        <w:framePr w:w="10766" w:h="1732"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27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Hutník tavič / hutnice tavička neželezných kovů, 20.10.2026 6:45:21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činnostech v oblasti hutní prvovýroby, výroby nebo ve funkci učitele praktického vyučování v oboru.</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odborné praxe v řídicích činnostech v oblasti hutní výroby nebo ve funkci učitele odborných předmětů.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341"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 ochrannými pracovními pomůckami.</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Některé činnosti uchazeče můžou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provoz s tavicím a odlévacím zařízením, ustalovací pecí, licími pomůckami, pomůckami pro odběr vzorků při zkoušce, se stroji používanými v tavírnách neželezných kovů.</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a lití kovů.</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Hutník tavič / hutnice tavička neželezných kovů, 20.10.2026 6:45:21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tavič / hutnice tavička neželezných kovů, 20.10.2026 6:45:21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Hutník tavič / hutnice tavička neželezných kovů, 20.10.2026 6:45:21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5B609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8879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