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76EF33" Type="http://schemas.openxmlformats.org/officeDocument/2006/relationships/officeDocument" Target="/word/document.xml" /><Relationship Id="coreR7176EF33" Type="http://schemas.openxmlformats.org/package/2006/relationships/metadata/core-properties" Target="/docProps/core.xml" /><Relationship Id="customR7176EF3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tažeč kovů (kód: 21-007-H)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tažeč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hutním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Normalizace při výrobě a lití kovů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tažírnách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vstupů pro tažné tratě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Seřizování, ošetřování a údržba tratí na výrobu drátů, dělících, rovnacích, frézovacích a úpravárenských linek při výrobě tažených kovových materiálů</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Obsluha zařízení pro tažení, předehřívání a obsluha dalších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tažeč kovů, 30.9.2026 4:46:45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hutním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a předvést osobní ochranné prostředky pracovníka (OOPP) v tažírně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a ukázat bezpečnostní rizika při práci v tažírně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předvést bezpečnostní pravidla práce pod jeřábem a pravidla pro vázání břemen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Normalizace při výrobě a lití kovů v hutním provozu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Orientovat se v názvosloví pro lití kovů a zpracování kovů tažením</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v technické dokumentaci</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Orientovat se v normách a technických podkladech souvisejících s činnostmi při tváření (tažení) kovů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v technické dokumentaci</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Číst metalurgické postupy tváření kovů</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d) Popsat a ukázat druhy vstupů a jejich charakteristiky</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zdůvodněním</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e) Popsat a ukázat na příkladech druhy tažených výrobků a jejich charakteristiky</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 s ústním zdůvodněním</w:t>
      </w:r>
    </w:p>
    <w:p>
      <w:pPr>
        <w:pStyle w:val="P32"/>
        <w:framePr w:w="10710" w:h="248" w:hRule="exact" w:wrap="none" w:vAnchor="page" w:hAnchor="margin" w:x="28" w:y="9860"/>
        <w:rPr>
          <w:rStyle w:val="C23"/>
          <w:rtl w:val="0"/>
        </w:rPr>
      </w:pPr>
      <w:r>
        <w:rPr>
          <w:rStyle w:val="C23"/>
          <w:rtl w:val="0"/>
        </w:rPr>
        <w:t>Je třeba splnit všechna kritéria.</w:t>
      </w:r>
    </w:p>
    <w:p>
      <w:pPr>
        <w:pStyle w:val="P23"/>
        <w:framePr w:w="10710" w:h="340" w:hRule="exact" w:wrap="none" w:vAnchor="page" w:hAnchor="margin" w:x="28" w:y="10296"/>
        <w:rPr>
          <w:rStyle w:val="C18"/>
          <w:rtl w:val="0"/>
        </w:rPr>
      </w:pPr>
      <w:r>
        <w:rPr>
          <w:rStyle w:val="C18"/>
          <w:rtl w:val="0"/>
        </w:rPr>
        <w:t>Obsluha strojů a strojních součástí v hutnictví</w:t>
      </w:r>
    </w:p>
    <w:p>
      <w:pPr>
        <w:pStyle w:val="P24"/>
        <w:framePr w:w="6713" w:h="376" w:hRule="exact" w:wrap="none" w:vAnchor="page" w:hAnchor="margin" w:x="45" w:y="10735"/>
        <w:rPr>
          <w:rStyle w:val="C3"/>
          <w:rtl w:val="0"/>
        </w:rPr>
      </w:pPr>
    </w:p>
    <w:p>
      <w:pPr>
        <w:pStyle w:val="P25"/>
        <w:framePr w:w="6661" w:h="249" w:hRule="exact" w:wrap="none" w:vAnchor="page" w:hAnchor="margin" w:x="71" w:y="10806"/>
        <w:rPr>
          <w:rStyle w:val="C19"/>
          <w:rtl w:val="0"/>
        </w:rPr>
      </w:pPr>
      <w:r>
        <w:rPr>
          <w:rStyle w:val="C19"/>
          <w:rtl w:val="0"/>
        </w:rPr>
        <w:t>Kritéria hodnocení</w:t>
      </w:r>
    </w:p>
    <w:p>
      <w:pPr>
        <w:pStyle w:val="P26"/>
        <w:framePr w:w="3918" w:h="376" w:hRule="exact" w:wrap="none" w:vAnchor="page" w:hAnchor="margin" w:x="6803" w:y="10735"/>
        <w:rPr>
          <w:rStyle w:val="C3"/>
          <w:rtl w:val="0"/>
        </w:rPr>
      </w:pPr>
    </w:p>
    <w:p>
      <w:pPr>
        <w:pStyle w:val="P27"/>
        <w:framePr w:w="3836" w:h="249" w:hRule="exact" w:wrap="none" w:vAnchor="page" w:hAnchor="margin" w:x="6859" w:y="10806"/>
        <w:rPr>
          <w:rStyle w:val="C20"/>
          <w:rtl w:val="0"/>
        </w:rPr>
      </w:pPr>
      <w:r>
        <w:rPr>
          <w:rStyle w:val="C20"/>
          <w:rtl w:val="0"/>
        </w:rPr>
        <w:t>Způsoby ověření</w:t>
      </w:r>
    </w:p>
    <w:p>
      <w:pPr>
        <w:pStyle w:val="P12"/>
        <w:framePr w:w="6710" w:h="831" w:hRule="exact" w:wrap="none" w:vAnchor="page" w:hAnchor="margin" w:x="45" w:y="11111"/>
        <w:rPr>
          <w:rStyle w:val="C3"/>
          <w:rtl w:val="0"/>
        </w:rPr>
      </w:pPr>
    </w:p>
    <w:p>
      <w:pPr>
        <w:pStyle w:val="P13"/>
        <w:framePr w:w="6658" w:h="704" w:hRule="exact" w:wrap="none" w:vAnchor="page" w:hAnchor="margin" w:x="71" w:y="11167"/>
        <w:rPr>
          <w:rStyle w:val="C11"/>
          <w:rtl w:val="0"/>
        </w:rPr>
      </w:pPr>
      <w:r>
        <w:rPr>
          <w:rStyle w:val="C11"/>
          <w:rtl w:val="0"/>
        </w:rPr>
        <w:t>a) Rozeznat a popsat funkce strojů a zařízení používaných ve válcovnách a tažírnách kovů</w:t>
      </w:r>
    </w:p>
    <w:p>
      <w:pPr>
        <w:pStyle w:val="P28"/>
        <w:framePr w:w="3921" w:h="831" w:hRule="exact" w:wrap="none" w:vAnchor="page" w:hAnchor="margin" w:x="6800" w:y="11111"/>
        <w:rPr>
          <w:rStyle w:val="C3"/>
          <w:rtl w:val="0"/>
        </w:rPr>
      </w:pPr>
    </w:p>
    <w:p>
      <w:pPr>
        <w:pStyle w:val="P29"/>
        <w:framePr w:w="3839" w:h="704" w:hRule="exact" w:wrap="none" w:vAnchor="page" w:hAnchor="margin" w:x="6856" w:y="11167"/>
        <w:rPr>
          <w:rStyle w:val="C21"/>
          <w:rtl w:val="0"/>
        </w:rPr>
      </w:pPr>
      <w:r>
        <w:rPr>
          <w:rStyle w:val="C21"/>
          <w:rtl w:val="0"/>
        </w:rPr>
        <w:t>Praktické předvedení s ústním zdůvodněním v provozním, nebo simulovaném prostředí</w:t>
      </w:r>
    </w:p>
    <w:p>
      <w:pPr>
        <w:pStyle w:val="P16"/>
        <w:framePr w:w="6710" w:h="607" w:hRule="exact" w:wrap="none" w:vAnchor="page" w:hAnchor="margin" w:x="45" w:y="11942"/>
        <w:rPr>
          <w:rStyle w:val="C3"/>
          <w:rtl w:val="0"/>
        </w:rPr>
      </w:pPr>
    </w:p>
    <w:p>
      <w:pPr>
        <w:pStyle w:val="P17"/>
        <w:framePr w:w="6658" w:h="480" w:hRule="exact" w:wrap="none" w:vAnchor="page" w:hAnchor="margin" w:x="71" w:y="11998"/>
        <w:rPr>
          <w:rStyle w:val="C13"/>
          <w:rtl w:val="0"/>
        </w:rPr>
      </w:pPr>
      <w:r>
        <w:rPr>
          <w:rStyle w:val="C13"/>
          <w:rtl w:val="0"/>
        </w:rPr>
        <w:t>b) Určit části jednotlivých hutnických strojů a zařízení v tažírnách a vyjmenovat jejich základní vlastnosti</w:t>
      </w:r>
    </w:p>
    <w:p>
      <w:pPr>
        <w:pStyle w:val="P30"/>
        <w:framePr w:w="3921" w:h="607" w:hRule="exact" w:wrap="none" w:vAnchor="page" w:hAnchor="margin" w:x="6800" w:y="11942"/>
        <w:rPr>
          <w:rStyle w:val="C3"/>
          <w:rtl w:val="0"/>
        </w:rPr>
      </w:pPr>
    </w:p>
    <w:p>
      <w:pPr>
        <w:pStyle w:val="P31"/>
        <w:framePr w:w="3839" w:h="480" w:hRule="exact" w:wrap="none" w:vAnchor="page" w:hAnchor="margin" w:x="6856" w:y="11998"/>
        <w:rPr>
          <w:rStyle w:val="C22"/>
          <w:rtl w:val="0"/>
        </w:rPr>
      </w:pPr>
      <w:r>
        <w:rPr>
          <w:rStyle w:val="C22"/>
          <w:rtl w:val="0"/>
        </w:rPr>
        <w:t>Praktické předvedení s ústním zdůvodněním</w:t>
      </w:r>
    </w:p>
    <w:p>
      <w:pPr>
        <w:pStyle w:val="P32"/>
        <w:framePr w:w="10710" w:h="248" w:hRule="exact" w:wrap="none" w:vAnchor="page" w:hAnchor="margin" w:x="28" w:y="12662"/>
        <w:rPr>
          <w:rStyle w:val="C23"/>
          <w:rtl w:val="0"/>
        </w:rPr>
      </w:pPr>
      <w:r>
        <w:rPr>
          <w:rStyle w:val="C23"/>
          <w:rtl w:val="0"/>
        </w:rPr>
        <w:t>Je třeba splnit obě kritéria.</w:t>
      </w:r>
    </w:p>
    <w:p>
      <w:pPr>
        <w:pStyle w:val="P23"/>
        <w:framePr w:w="10710" w:h="340" w:hRule="exact" w:wrap="none" w:vAnchor="page" w:hAnchor="margin" w:x="28" w:y="13098"/>
        <w:rPr>
          <w:rStyle w:val="C18"/>
          <w:rtl w:val="0"/>
        </w:rPr>
      </w:pPr>
      <w:r>
        <w:rPr>
          <w:rStyle w:val="C18"/>
          <w:rtl w:val="0"/>
        </w:rPr>
        <w:t>Provádění zkoušek v tažírnách</w:t>
      </w:r>
    </w:p>
    <w:p>
      <w:pPr>
        <w:pStyle w:val="P24"/>
        <w:framePr w:w="6713" w:h="376" w:hRule="exact" w:wrap="none" w:vAnchor="page" w:hAnchor="margin" w:x="45" w:y="13537"/>
        <w:rPr>
          <w:rStyle w:val="C3"/>
          <w:rtl w:val="0"/>
        </w:rPr>
      </w:pPr>
    </w:p>
    <w:p>
      <w:pPr>
        <w:pStyle w:val="P25"/>
        <w:framePr w:w="6661" w:h="249" w:hRule="exact" w:wrap="none" w:vAnchor="page" w:hAnchor="margin" w:x="71" w:y="13608"/>
        <w:rPr>
          <w:rStyle w:val="C19"/>
          <w:rtl w:val="0"/>
        </w:rPr>
      </w:pPr>
      <w:r>
        <w:rPr>
          <w:rStyle w:val="C19"/>
          <w:rtl w:val="0"/>
        </w:rPr>
        <w:t>Kritéria hodnocení</w:t>
      </w:r>
    </w:p>
    <w:p>
      <w:pPr>
        <w:pStyle w:val="P26"/>
        <w:framePr w:w="3918" w:h="376" w:hRule="exact" w:wrap="none" w:vAnchor="page" w:hAnchor="margin" w:x="6803" w:y="13537"/>
        <w:rPr>
          <w:rStyle w:val="C3"/>
          <w:rtl w:val="0"/>
        </w:rPr>
      </w:pPr>
    </w:p>
    <w:p>
      <w:pPr>
        <w:pStyle w:val="P27"/>
        <w:framePr w:w="3836" w:h="249" w:hRule="exact" w:wrap="none" w:vAnchor="page" w:hAnchor="margin" w:x="6859" w:y="13608"/>
        <w:rPr>
          <w:rStyle w:val="C20"/>
          <w:rtl w:val="0"/>
        </w:rPr>
      </w:pPr>
      <w:r>
        <w:rPr>
          <w:rStyle w:val="C20"/>
          <w:rtl w:val="0"/>
        </w:rPr>
        <w:t>Způsoby ověření</w:t>
      </w:r>
    </w:p>
    <w:p>
      <w:pPr>
        <w:pStyle w:val="P12"/>
        <w:framePr w:w="6710" w:h="376" w:hRule="exact" w:wrap="none" w:vAnchor="page" w:hAnchor="margin" w:x="45" w:y="13914"/>
        <w:rPr>
          <w:rStyle w:val="C3"/>
          <w:rtl w:val="0"/>
        </w:rPr>
      </w:pPr>
    </w:p>
    <w:p>
      <w:pPr>
        <w:pStyle w:val="P13"/>
        <w:framePr w:w="6658" w:h="249" w:hRule="exact" w:wrap="none" w:vAnchor="page" w:hAnchor="margin" w:x="71" w:y="13970"/>
        <w:rPr>
          <w:rStyle w:val="C11"/>
          <w:rtl w:val="0"/>
        </w:rPr>
      </w:pPr>
      <w:r>
        <w:rPr>
          <w:rStyle w:val="C11"/>
          <w:rtl w:val="0"/>
        </w:rPr>
        <w:t>a) Vyjmenovat materiálové zkoušky prováděné v tažírnách</w:t>
      </w:r>
    </w:p>
    <w:p>
      <w:pPr>
        <w:pStyle w:val="P28"/>
        <w:framePr w:w="3921" w:h="376" w:hRule="exact" w:wrap="none" w:vAnchor="page" w:hAnchor="margin" w:x="6800" w:y="13914"/>
        <w:rPr>
          <w:rStyle w:val="C3"/>
          <w:rtl w:val="0"/>
        </w:rPr>
      </w:pPr>
    </w:p>
    <w:p>
      <w:pPr>
        <w:pStyle w:val="P29"/>
        <w:framePr w:w="3839" w:h="249" w:hRule="exact" w:wrap="none" w:vAnchor="page" w:hAnchor="margin" w:x="6856" w:y="13970"/>
        <w:rPr>
          <w:rStyle w:val="C21"/>
          <w:rtl w:val="0"/>
        </w:rPr>
      </w:pPr>
      <w:r>
        <w:rPr>
          <w:rStyle w:val="C21"/>
          <w:rtl w:val="0"/>
        </w:rPr>
        <w:t>Ústní ověření</w:t>
      </w:r>
    </w:p>
    <w:p>
      <w:pPr>
        <w:pStyle w:val="P16"/>
        <w:framePr w:w="6710" w:h="607" w:hRule="exact" w:wrap="none" w:vAnchor="page" w:hAnchor="margin" w:x="45" w:y="14290"/>
        <w:rPr>
          <w:rStyle w:val="C3"/>
          <w:rtl w:val="0"/>
        </w:rPr>
      </w:pPr>
    </w:p>
    <w:p>
      <w:pPr>
        <w:pStyle w:val="P17"/>
        <w:framePr w:w="6658" w:h="480" w:hRule="exact" w:wrap="none" w:vAnchor="page" w:hAnchor="margin" w:x="71" w:y="14346"/>
        <w:rPr>
          <w:rStyle w:val="C13"/>
          <w:rtl w:val="0"/>
        </w:rPr>
      </w:pPr>
      <w:r>
        <w:rPr>
          <w:rStyle w:val="C13"/>
          <w:rtl w:val="0"/>
        </w:rPr>
        <w:t>b) Odebrat a odeslat vzorek ke zkoušce</w:t>
      </w:r>
    </w:p>
    <w:p>
      <w:pPr>
        <w:pStyle w:val="P30"/>
        <w:framePr w:w="3921" w:h="607" w:hRule="exact" w:wrap="none" w:vAnchor="page" w:hAnchor="margin" w:x="6800" w:y="14290"/>
        <w:rPr>
          <w:rStyle w:val="C3"/>
          <w:rtl w:val="0"/>
        </w:rPr>
      </w:pPr>
    </w:p>
    <w:p>
      <w:pPr>
        <w:pStyle w:val="P31"/>
        <w:framePr w:w="3839" w:h="480" w:hRule="exact" w:wrap="none" w:vAnchor="page" w:hAnchor="margin" w:x="6856" w:y="14346"/>
        <w:rPr>
          <w:rStyle w:val="C22"/>
          <w:rtl w:val="0"/>
        </w:rPr>
      </w:pPr>
      <w:r>
        <w:rPr>
          <w:rStyle w:val="C22"/>
          <w:rtl w:val="0"/>
        </w:rPr>
        <w:t>Praktické předvedení s ústním zdůvodněním</w:t>
      </w:r>
    </w:p>
    <w:p>
      <w:pPr>
        <w:pStyle w:val="P32"/>
        <w:framePr w:w="10710" w:h="248" w:hRule="exact" w:wrap="none" w:vAnchor="page" w:hAnchor="margin" w:x="28" w:y="150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tažeč kovů, 30.9.2026 4:46:45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vstupů pro tažné tratě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možné vady vstupů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kvalitu vstupů, definovat vady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Obsluhovat manipulační mechanizmy a ohřívací pece pro vstupy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zdůvodněním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Seřizování, ošetřování a údržba tratí na výrobu drátů, dělících, rovnacích, frézovacích a úpravárenských linek při výrobě tažených kovových materiálů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Spolupracovat při seřizování, ošetřování a údržbě tažných tratí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s ústním zdůvodněním</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Spolupracovat při seřizování, ošetřování a údržbě dělicích, rovnacích a úpravárenských linek</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s ústním zdůvodněním</w:t>
      </w:r>
    </w:p>
    <w:p>
      <w:pPr>
        <w:pStyle w:val="P12"/>
        <w:framePr w:w="6710" w:h="376" w:hRule="exact" w:wrap="none" w:vAnchor="page" w:hAnchor="margin" w:x="45" w:y="7345"/>
        <w:rPr>
          <w:rStyle w:val="C3"/>
          <w:rtl w:val="0"/>
        </w:rPr>
      </w:pPr>
    </w:p>
    <w:p>
      <w:pPr>
        <w:pStyle w:val="P13"/>
        <w:framePr w:w="6658" w:h="249" w:hRule="exact" w:wrap="none" w:vAnchor="page" w:hAnchor="margin" w:x="71" w:y="7401"/>
        <w:rPr>
          <w:rStyle w:val="C11"/>
          <w:rtl w:val="0"/>
        </w:rPr>
      </w:pPr>
      <w:r>
        <w:rPr>
          <w:rStyle w:val="C11"/>
          <w:rtl w:val="0"/>
        </w:rPr>
        <w:t>c) Vést evidenci o průběhu tažení a o stavu zařízení</w:t>
      </w:r>
    </w:p>
    <w:p>
      <w:pPr>
        <w:pStyle w:val="P28"/>
        <w:framePr w:w="3921" w:h="376" w:hRule="exact" w:wrap="none" w:vAnchor="page" w:hAnchor="margin" w:x="6800" w:y="7345"/>
        <w:rPr>
          <w:rStyle w:val="C3"/>
          <w:rtl w:val="0"/>
        </w:rPr>
      </w:pPr>
    </w:p>
    <w:p>
      <w:pPr>
        <w:pStyle w:val="P29"/>
        <w:framePr w:w="3839" w:h="249"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721"/>
        <w:rPr>
          <w:rStyle w:val="C3"/>
          <w:rtl w:val="0"/>
        </w:rPr>
      </w:pPr>
    </w:p>
    <w:p>
      <w:pPr>
        <w:pStyle w:val="P17"/>
        <w:framePr w:w="6658" w:h="249" w:hRule="exact" w:wrap="none" w:vAnchor="page" w:hAnchor="margin" w:x="71" w:y="7777"/>
        <w:rPr>
          <w:rStyle w:val="C13"/>
          <w:rtl w:val="0"/>
        </w:rPr>
      </w:pPr>
      <w:r>
        <w:rPr>
          <w:rStyle w:val="C13"/>
          <w:rtl w:val="0"/>
        </w:rPr>
        <w:t>d) Spolupracovat při výměně matric</w:t>
      </w:r>
    </w:p>
    <w:p>
      <w:pPr>
        <w:pStyle w:val="P30"/>
        <w:framePr w:w="3921" w:h="376" w:hRule="exact" w:wrap="none" w:vAnchor="page" w:hAnchor="margin" w:x="6800" w:y="7721"/>
        <w:rPr>
          <w:rStyle w:val="C3"/>
          <w:rtl w:val="0"/>
        </w:rPr>
      </w:pPr>
    </w:p>
    <w:p>
      <w:pPr>
        <w:pStyle w:val="P31"/>
        <w:framePr w:w="3839" w:h="249" w:hRule="exact" w:wrap="none" w:vAnchor="page" w:hAnchor="margin" w:x="6856" w:y="7777"/>
        <w:rPr>
          <w:rStyle w:val="C22"/>
          <w:rtl w:val="0"/>
        </w:rPr>
      </w:pPr>
      <w:r>
        <w:rPr>
          <w:rStyle w:val="C22"/>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3"/>
        <w:framePr w:w="10710" w:h="340" w:hRule="exact" w:wrap="none" w:vAnchor="page" w:hAnchor="margin" w:x="28" w:y="8647"/>
        <w:rPr>
          <w:rStyle w:val="C18"/>
          <w:rtl w:val="0"/>
        </w:rPr>
      </w:pPr>
      <w:r>
        <w:rPr>
          <w:rStyle w:val="C18"/>
          <w:rtl w:val="0"/>
        </w:rPr>
        <w:t>Obsluha zařízení pro tažení, předehřívání a obsluha dalších zařízení</w:t>
      </w:r>
    </w:p>
    <w:p>
      <w:pPr>
        <w:pStyle w:val="P24"/>
        <w:framePr w:w="6713" w:h="376" w:hRule="exact" w:wrap="none" w:vAnchor="page" w:hAnchor="margin" w:x="45" w:y="9086"/>
        <w:rPr>
          <w:rStyle w:val="C3"/>
          <w:rtl w:val="0"/>
        </w:rPr>
      </w:pPr>
    </w:p>
    <w:p>
      <w:pPr>
        <w:pStyle w:val="P25"/>
        <w:framePr w:w="6661" w:h="249" w:hRule="exact" w:wrap="none" w:vAnchor="page" w:hAnchor="margin" w:x="71" w:y="9157"/>
        <w:rPr>
          <w:rStyle w:val="C19"/>
          <w:rtl w:val="0"/>
        </w:rPr>
      </w:pPr>
      <w:r>
        <w:rPr>
          <w:rStyle w:val="C19"/>
          <w:rtl w:val="0"/>
        </w:rPr>
        <w:t>Kritéria hodnocení</w:t>
      </w:r>
    </w:p>
    <w:p>
      <w:pPr>
        <w:pStyle w:val="P26"/>
        <w:framePr w:w="3918" w:h="376" w:hRule="exact" w:wrap="none" w:vAnchor="page" w:hAnchor="margin" w:x="6803" w:y="9086"/>
        <w:rPr>
          <w:rStyle w:val="C3"/>
          <w:rtl w:val="0"/>
        </w:rPr>
      </w:pPr>
    </w:p>
    <w:p>
      <w:pPr>
        <w:pStyle w:val="P27"/>
        <w:framePr w:w="3836" w:h="249" w:hRule="exact" w:wrap="none" w:vAnchor="page" w:hAnchor="margin" w:x="6859" w:y="9157"/>
        <w:rPr>
          <w:rStyle w:val="C20"/>
          <w:rtl w:val="0"/>
        </w:rPr>
      </w:pPr>
      <w:r>
        <w:rPr>
          <w:rStyle w:val="C20"/>
          <w:rtl w:val="0"/>
        </w:rPr>
        <w:t>Způsoby ověření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a) Obsluhovat předehřívací zařízení polotovarů před tažením</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s ústním zdůvodněním</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b) Obsluhovat jednoduché a vícenásobné stroje a zařízení na tažení</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Praktické předvedení s ústním zdůvodněním</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c) Nastavit základní parametry a provádět průběžnou kontrolu</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s ústním zdůvodněním</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d) Obsluhovat úpravárenské linky a zařízení</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tažeč kovů, 30.9.2026 4:46:45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https://www.nsp.cz/jednotka-prace/hutnik-tazec-kovu#zdravotni-zpusobilost).</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činnosti uchazeče jsou prováděny simulovaně.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 znamená: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901"/>
        <w:rPr>
          <w:rStyle w:val="C3"/>
          <w:rtl w:val="0"/>
        </w:rPr>
      </w:pPr>
    </w:p>
    <w:p>
      <w:pPr>
        <w:pStyle w:val="P35"/>
        <w:framePr w:w="10710" w:h="340" w:hRule="exact" w:wrap="none" w:vAnchor="page" w:hAnchor="margin" w:x="28" w:y="6901"/>
        <w:rPr>
          <w:rStyle w:val="C25"/>
          <w:rtl w:val="0"/>
        </w:rPr>
      </w:pPr>
      <w:r>
        <w:rPr>
          <w:rStyle w:val="C25"/>
          <w:rtl w:val="0"/>
        </w:rPr>
        <w:t>Výsledné hodnocení</w:t>
      </w:r>
    </w:p>
    <w:p>
      <w:pPr>
        <w:keepNext w:val="0"/>
        <w:keepLines w:val="0"/>
        <w:framePr w:w="10766" w:h="1497" w:hRule="exact" w:wrap="none" w:vAnchor="page" w:hAnchor="margin" w:x="0" w:y="7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5"/>
        <w:rPr>
          <w:rStyle w:val="C3"/>
          <w:rtl w:val="0"/>
        </w:rPr>
      </w:pPr>
    </w:p>
    <w:p>
      <w:pPr>
        <w:pStyle w:val="P35"/>
        <w:framePr w:w="10710" w:h="340" w:hRule="exact" w:wrap="none" w:vAnchor="page" w:hAnchor="margin" w:x="28" w:y="8965"/>
        <w:rPr>
          <w:rStyle w:val="C25"/>
          <w:rtl w:val="0"/>
        </w:rPr>
      </w:pPr>
      <w:r>
        <w:rPr>
          <w:rStyle w:val="C25"/>
          <w:rtl w:val="0"/>
        </w:rPr>
        <w:t>Počet zkoušejících</w:t>
      </w:r>
    </w:p>
    <w:p>
      <w:pPr>
        <w:keepNext w:val="0"/>
        <w:keepLines w:val="0"/>
        <w:framePr w:w="10766" w:h="1036" w:hRule="exact" w:wrap="none" w:vAnchor="page" w:hAnchor="margin" w:x="0" w:y="9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Hutník tažeč kovů, 30.9.2026 4:46:45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hutnictví a zároveň střední vzdělání s maturitní zkouškou v oboru strojírenství a alespoň 5 let odborné praxe v řídicích činnostech v oblasti hutní výroby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tváření nebo ve funkci učitele praktického vyučování.</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nebo tváření kovů a alespoň 5 let odborné praxe v řídicích činnostech v oblasti hutní výroby nebo ve funkci učitele odborných předmětů.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Hutník tažeč kovů, 30.9.2026 4:46:45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nutno provést na provoze, kde se táhnou kovové profily - na předehřívacím zařízení, na strojích a zařízeních pro tažení, na zařízeních úpravárenské linky.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činnosti uchazeče jsou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lití a tažení kovů.</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materiální a technické vybavení pro provedení zkoušky: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-Tavicí pec</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-Žárovzdorné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-Kovonosné vsázkové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-Struskotvorné materiály</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4"/>
        <w:rPr>
          <w:rStyle w:val="C3"/>
          <w:rtl w:val="0"/>
        </w:rPr>
      </w:pPr>
    </w:p>
    <w:p>
      <w:pPr>
        <w:pStyle w:val="P35"/>
        <w:framePr w:w="10710" w:h="340" w:hRule="exact" w:wrap="none" w:vAnchor="page" w:hAnchor="margin" w:x="28" w:y="9134"/>
        <w:rPr>
          <w:rStyle w:val="C25"/>
          <w:rtl w:val="0"/>
        </w:rPr>
      </w:pPr>
      <w:r>
        <w:rPr>
          <w:rStyle w:val="C25"/>
          <w:rtl w:val="0"/>
        </w:rPr>
        <w:t>Doba přípravy na zkoušku</w:t>
      </w:r>
    </w:p>
    <w:p>
      <w:pPr>
        <w:keepNext w:val="0"/>
        <w:keepLines w:val="0"/>
        <w:framePr w:w="10766" w:h="806" w:hRule="exact" w:wrap="none" w:vAnchor="page" w:hAnchor="margin" w:x="0" w:y="94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506"/>
        <w:rPr>
          <w:rStyle w:val="C3"/>
          <w:rtl w:val="0"/>
        </w:rPr>
      </w:pPr>
    </w:p>
    <w:p>
      <w:pPr>
        <w:pStyle w:val="P35"/>
        <w:framePr w:w="10710" w:h="340" w:hRule="exact" w:wrap="none" w:vAnchor="page" w:hAnchor="margin" w:x="28" w:y="10506"/>
        <w:rPr>
          <w:rStyle w:val="C25"/>
          <w:rtl w:val="0"/>
        </w:rPr>
      </w:pPr>
      <w:r>
        <w:rPr>
          <w:rStyle w:val="C25"/>
          <w:rtl w:val="0"/>
        </w:rPr>
        <w:t>Doba pro vykonání zkoušky</w:t>
      </w:r>
    </w:p>
    <w:p>
      <w:pPr>
        <w:keepNext w:val="0"/>
        <w:keepLines w:val="0"/>
        <w:framePr w:w="10766" w:h="806"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tažeč kovů, 30.9.2026 4:46:45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pStyle w:val="P21"/>
        <w:framePr w:w="7654" w:h="331" w:hRule="exact" w:wrap="none" w:vAnchor="page" w:hAnchor="margin" w:x="28" w:y="15940"/>
        <w:rPr>
          <w:rStyle w:val="C16"/>
          <w:rtl w:val="0"/>
        </w:rPr>
      </w:pPr>
      <w:r>
        <w:rPr>
          <w:rStyle w:val="C16"/>
          <w:rtl w:val="0"/>
        </w:rPr>
        <w:t>Hutník tažeč kovů, 30.9.2026 4:46:45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7A54E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436A1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