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15A40B" Type="http://schemas.openxmlformats.org/officeDocument/2006/relationships/officeDocument" Target="/word/document.xml" /><Relationship Id="coreR2F15A40B" Type="http://schemas.openxmlformats.org/package/2006/relationships/metadata/core-properties" Target="/docProps/core.xml" /><Relationship Id="customR2F15A4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tažeč / hutnice tažečka kovů (kód: 21-007-H)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tažeč / hutnice tažečka kovů, 30.9.2026 5:43:32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Pracovník v kovovýrobě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tažeč / hutnice tažečka kovů, 30.9.2026 5:43:32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