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91D82" Type="http://schemas.openxmlformats.org/officeDocument/2006/relationships/officeDocument" Target="/word/document.xml" /><Relationship Id="coreR58091D82" Type="http://schemas.openxmlformats.org/package/2006/relationships/metadata/core-properties" Target="/docProps/core.xml" /><Relationship Id="customR58091D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tažeč / hutnice tažečka kovů (kód: 21-007-H)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Normalizace při výrobě a lití kovů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tažírnách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tažné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tratí na výrobu drátů, dělících, rovnacích, frézovacích a úpravárenských linek při výrobě tažených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pro tažení, předehřívání a obsluha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tažeč / hutnice tažečka kovů, 17.6.2026 14:44:25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hutním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osobní ochranné prostředky pracovníka (OOPP) v tažírně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ukázat bezpečnostní rizika při práci v tažírně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předvést bezpečnostní pravidla práce pod jeřábem a pravidla pro vázání břemen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Normalizace při výrobě a lití kovů v hutním provozu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Orientovat se v názvosloví pro lití kovů a zpracování kovů tažením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v technické dokumentaci</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Orientovat se v normách a technických podkladech souvisejících s činnostmi při tváření (tažení) kovů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v technické dokumentaci</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Číst metalurgické postupy tváření kovů</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Popsat a ukázat druhy vstupů a jejich charakteristiky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s ústním zdůvodněním</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a ukázat na příkladech druhy tažených výrobků a jejich charakteristiky</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 s ústním zdůvodněním</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Obsluha strojů a strojních součástí v hutnictví</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831" w:hRule="exact" w:wrap="none" w:vAnchor="page" w:hAnchor="margin" w:x="45" w:y="11111"/>
        <w:rPr>
          <w:rStyle w:val="C3"/>
          <w:rtl w:val="0"/>
        </w:rPr>
      </w:pPr>
    </w:p>
    <w:p>
      <w:pPr>
        <w:pStyle w:val="P13"/>
        <w:framePr w:w="6658" w:h="704" w:hRule="exact" w:wrap="none" w:vAnchor="page" w:hAnchor="margin" w:x="71" w:y="11167"/>
        <w:rPr>
          <w:rStyle w:val="C11"/>
          <w:rtl w:val="0"/>
        </w:rPr>
      </w:pPr>
      <w:r>
        <w:rPr>
          <w:rStyle w:val="C11"/>
          <w:rtl w:val="0"/>
        </w:rPr>
        <w:t>a) Rozeznat a popsat funkce strojů a zařízení používaných ve válcovnách a tažírnách kovů</w:t>
      </w:r>
    </w:p>
    <w:p>
      <w:pPr>
        <w:pStyle w:val="P28"/>
        <w:framePr w:w="3921" w:h="831" w:hRule="exact" w:wrap="none" w:vAnchor="page" w:hAnchor="margin" w:x="6800" w:y="11111"/>
        <w:rPr>
          <w:rStyle w:val="C3"/>
          <w:rtl w:val="0"/>
        </w:rPr>
      </w:pPr>
    </w:p>
    <w:p>
      <w:pPr>
        <w:pStyle w:val="P29"/>
        <w:framePr w:w="3839" w:h="704" w:hRule="exact" w:wrap="none" w:vAnchor="page" w:hAnchor="margin" w:x="6856" w:y="11167"/>
        <w:rPr>
          <w:rStyle w:val="C21"/>
          <w:rtl w:val="0"/>
        </w:rPr>
      </w:pPr>
      <w:r>
        <w:rPr>
          <w:rStyle w:val="C21"/>
          <w:rtl w:val="0"/>
        </w:rPr>
        <w:t>Praktické předvedení s ústním zdůvodněním v provozním, nebo simulovaném prostředí</w:t>
      </w:r>
    </w:p>
    <w:p>
      <w:pPr>
        <w:pStyle w:val="P16"/>
        <w:framePr w:w="6710" w:h="607" w:hRule="exact" w:wrap="none" w:vAnchor="page" w:hAnchor="margin" w:x="45" w:y="11942"/>
        <w:rPr>
          <w:rStyle w:val="C3"/>
          <w:rtl w:val="0"/>
        </w:rPr>
      </w:pPr>
    </w:p>
    <w:p>
      <w:pPr>
        <w:pStyle w:val="P17"/>
        <w:framePr w:w="6658" w:h="480" w:hRule="exact" w:wrap="none" w:vAnchor="page" w:hAnchor="margin" w:x="71" w:y="11998"/>
        <w:rPr>
          <w:rStyle w:val="C13"/>
          <w:rtl w:val="0"/>
        </w:rPr>
      </w:pPr>
      <w:r>
        <w:rPr>
          <w:rStyle w:val="C13"/>
          <w:rtl w:val="0"/>
        </w:rPr>
        <w:t>b) Určit části jednotlivých hutnických strojů a zařízení v tažírnách a vyjmenovat jejich základní vlastnosti</w:t>
      </w:r>
    </w:p>
    <w:p>
      <w:pPr>
        <w:pStyle w:val="P30"/>
        <w:framePr w:w="3921" w:h="607" w:hRule="exact" w:wrap="none" w:vAnchor="page" w:hAnchor="margin" w:x="6800" w:y="11942"/>
        <w:rPr>
          <w:rStyle w:val="C3"/>
          <w:rtl w:val="0"/>
        </w:rPr>
      </w:pPr>
    </w:p>
    <w:p>
      <w:pPr>
        <w:pStyle w:val="P31"/>
        <w:framePr w:w="3839" w:h="480" w:hRule="exact" w:wrap="none" w:vAnchor="page" w:hAnchor="margin" w:x="6856" w:y="11998"/>
        <w:rPr>
          <w:rStyle w:val="C22"/>
          <w:rtl w:val="0"/>
        </w:rPr>
      </w:pPr>
      <w:r>
        <w:rPr>
          <w:rStyle w:val="C22"/>
          <w:rtl w:val="0"/>
        </w:rPr>
        <w:t>Praktické předvedení s ústním zdůvodněním</w:t>
      </w:r>
    </w:p>
    <w:p>
      <w:pPr>
        <w:pStyle w:val="P32"/>
        <w:framePr w:w="10710" w:h="248" w:hRule="exact" w:wrap="none" w:vAnchor="page" w:hAnchor="margin" w:x="28" w:y="12662"/>
        <w:rPr>
          <w:rStyle w:val="C23"/>
          <w:rtl w:val="0"/>
        </w:rPr>
      </w:pPr>
      <w:r>
        <w:rPr>
          <w:rStyle w:val="C23"/>
          <w:rtl w:val="0"/>
        </w:rPr>
        <w:t>Je třeba splnit obě kritéria.</w:t>
      </w:r>
    </w:p>
    <w:p>
      <w:pPr>
        <w:pStyle w:val="P23"/>
        <w:framePr w:w="10710" w:h="340" w:hRule="exact" w:wrap="none" w:vAnchor="page" w:hAnchor="margin" w:x="28" w:y="13098"/>
        <w:rPr>
          <w:rStyle w:val="C18"/>
          <w:rtl w:val="0"/>
        </w:rPr>
      </w:pPr>
      <w:r>
        <w:rPr>
          <w:rStyle w:val="C18"/>
          <w:rtl w:val="0"/>
        </w:rPr>
        <w:t>Provádění zkoušek v tažírnách</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376" w:hRule="exact" w:wrap="none" w:vAnchor="page" w:hAnchor="margin" w:x="45" w:y="13914"/>
        <w:rPr>
          <w:rStyle w:val="C3"/>
          <w:rtl w:val="0"/>
        </w:rPr>
      </w:pPr>
    </w:p>
    <w:p>
      <w:pPr>
        <w:pStyle w:val="P13"/>
        <w:framePr w:w="6658" w:h="249" w:hRule="exact" w:wrap="none" w:vAnchor="page" w:hAnchor="margin" w:x="71" w:y="13970"/>
        <w:rPr>
          <w:rStyle w:val="C11"/>
          <w:rtl w:val="0"/>
        </w:rPr>
      </w:pPr>
      <w:r>
        <w:rPr>
          <w:rStyle w:val="C11"/>
          <w:rtl w:val="0"/>
        </w:rPr>
        <w:t>a) Vyjmenovat materiálové zkoušky prováděné v tažírnách</w:t>
      </w:r>
    </w:p>
    <w:p>
      <w:pPr>
        <w:pStyle w:val="P28"/>
        <w:framePr w:w="3921" w:h="376" w:hRule="exact" w:wrap="none" w:vAnchor="page" w:hAnchor="margin" w:x="6800" w:y="13914"/>
        <w:rPr>
          <w:rStyle w:val="C3"/>
          <w:rtl w:val="0"/>
        </w:rPr>
      </w:pPr>
    </w:p>
    <w:p>
      <w:pPr>
        <w:pStyle w:val="P29"/>
        <w:framePr w:w="3839" w:h="249" w:hRule="exact" w:wrap="none" w:vAnchor="page" w:hAnchor="margin" w:x="6856" w:y="13970"/>
        <w:rPr>
          <w:rStyle w:val="C21"/>
          <w:rtl w:val="0"/>
        </w:rPr>
      </w:pPr>
      <w:r>
        <w:rPr>
          <w:rStyle w:val="C21"/>
          <w:rtl w:val="0"/>
        </w:rPr>
        <w:t>Ústní ověření</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b) Odebrat a odeslat vzorek ke zkoušce</w:t>
      </w:r>
    </w:p>
    <w:p>
      <w:pPr>
        <w:pStyle w:val="P30"/>
        <w:framePr w:w="3921" w:h="607" w:hRule="exact" w:wrap="none" w:vAnchor="page" w:hAnchor="margin" w:x="6800" w:y="14290"/>
        <w:rPr>
          <w:rStyle w:val="C3"/>
          <w:rtl w:val="0"/>
        </w:rPr>
      </w:pPr>
    </w:p>
    <w:p>
      <w:pPr>
        <w:pStyle w:val="P31"/>
        <w:framePr w:w="3839" w:h="480" w:hRule="exact" w:wrap="none" w:vAnchor="page" w:hAnchor="margin" w:x="6856" w:y="14346"/>
        <w:rPr>
          <w:rStyle w:val="C22"/>
          <w:rtl w:val="0"/>
        </w:rPr>
      </w:pPr>
      <w:r>
        <w:rPr>
          <w:rStyle w:val="C22"/>
          <w:rtl w:val="0"/>
        </w:rPr>
        <w:t>Praktické předvedení s ústním zdůvodněním</w:t>
      </w:r>
    </w:p>
    <w:p>
      <w:pPr>
        <w:pStyle w:val="P32"/>
        <w:framePr w:w="10710" w:h="248" w:hRule="exact" w:wrap="none" w:vAnchor="page" w:hAnchor="margin" w:x="28" w:y="150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tažeč / hutnice tažečka kovů, 17.6.2026 14:44:25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tažné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tratí na výrobu drátů, dělících, rovnacích, frézovacích a úpravárenských linek při výrobě tažených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tažných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tažení a o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matric</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340" w:hRule="exact" w:wrap="none" w:vAnchor="page" w:hAnchor="margin" w:x="28" w:y="8647"/>
        <w:rPr>
          <w:rStyle w:val="C18"/>
          <w:rtl w:val="0"/>
        </w:rPr>
      </w:pPr>
      <w:r>
        <w:rPr>
          <w:rStyle w:val="C18"/>
          <w:rtl w:val="0"/>
        </w:rPr>
        <w:t>Obsluha zařízení pro tažení, předehřívání a obsluha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předehřívací zařízení polotovarů před tažením</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jednoduché a vícenásobné stroje a zařízení na tažení</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Nastavit základní parametry a provádět průběžnou kontrolu</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úpravárenské linky a zařízení</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tažeč / hutnice tažečka kovů, 17.6.2026 14:44:25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https://www.nsp.cz/jednotka-prace/hutnik-tazec-kovu#zdravotni-zpusobilost).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tažeč / hutnice tažečka kovů, 17.6.2026 14:44:25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hutnictví a zároveň střední vzdělání s maturitní zkouškou v oboru strojírenství a alespoň 5 let odborné praxe v řídicích činnostech v oblasti hutní výroby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tváření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tváření kovů a alespoň 5 let odborné praxe v řídicích činnostech v oblasti hutní výroby nebo ve funkci učitele odborných předmětů.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tažeč / hutnice tažečka kovů, 17.6.2026 14:44:25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nutno provést na provoze, kde se táhnou kovové profily - na předehřívacím zařízení, na strojích a zařízeních pro tažení, na zařízeních úpravárenské linky.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tažeč / hutnice tažečka kovů, 17.6.2026 14:44:25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tažeč / hutnice tažečka kovů, 17.6.2026 14:44:25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B022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2CDB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