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2D0D40" Type="http://schemas.openxmlformats.org/officeDocument/2006/relationships/officeDocument" Target="/word/document.xml" /><Relationship Id="coreR792D0D40" Type="http://schemas.openxmlformats.org/package/2006/relationships/metadata/core-properties" Target="/docProps/core.xml" /><Relationship Id="customR792D0D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restauračních moučníků (kód: 29-012-H)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restauračních moučníků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28.9.2026 13:45:45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ArtTasteSweets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Vratislavova 3/25, 12800 Praha 2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Bar High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Vodoteči 376, 25081 Nehvizdy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Hotelová škola, Frenštát pod Radhoštěm,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Mariánská 252, 74401 Frenštát pod Radhoštěm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 xml:space="preserve">Hotelová škola, Ostrava, příspěvková 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Krakovská 1095, 70030 Ostrava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Integrovaná střední škola Cheb,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Obrněné Brigády 2228/6, 35011 Cheb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Padevětová Miluše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 xml:space="preserve">Rudných Dolů  418, 25401  Jílové u Prahy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Horky nad Jizerou 35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Horky nad Jizerou 35, 29473 Brodce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9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9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Roudnice nad Labem, Neklanova 1806, příspěvková organizace</w:t>
      </w:r>
    </w:p>
    <w:p>
      <w:pPr>
        <w:pStyle w:val="P15"/>
        <w:framePr w:w="2784" w:h="607" w:hRule="exact" w:wrap="none" w:vAnchor="page" w:hAnchor="margin" w:x="7937" w:y="9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90"/>
        <w:rPr>
          <w:rStyle w:val="C14"/>
          <w:rtl w:val="0"/>
        </w:rPr>
      </w:pPr>
      <w:r>
        <w:rPr>
          <w:rStyle w:val="C14"/>
          <w:rtl w:val="0"/>
        </w:rPr>
        <w:t>Neklanova 1806, 41326 Roudnice nad Labem</w:t>
      </w:r>
    </w:p>
    <w:p>
      <w:pPr>
        <w:pStyle w:val="P17"/>
        <w:framePr w:w="7847" w:h="607" w:hRule="exact" w:wrap="none" w:vAnchor="page" w:hAnchor="margin" w:x="45" w:y="975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06"/>
        <w:rPr>
          <w:rStyle w:val="C15"/>
          <w:rtl w:val="0"/>
        </w:rPr>
      </w:pPr>
      <w:r>
        <w:rPr>
          <w:rStyle w:val="C15"/>
          <w:rtl w:val="0"/>
        </w:rPr>
        <w:t>Střední odborná škola obchodu a služeb</w:t>
      </w:r>
    </w:p>
    <w:p>
      <w:pPr>
        <w:pStyle w:val="P19"/>
        <w:framePr w:w="2784" w:h="607" w:hRule="exact" w:wrap="none" w:vAnchor="page" w:hAnchor="margin" w:x="7937" w:y="975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06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1036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423"/>
        <w:rPr>
          <w:rStyle w:val="C13"/>
          <w:rtl w:val="0"/>
        </w:rPr>
      </w:pPr>
      <w:r>
        <w:rPr>
          <w:rStyle w:val="C13"/>
          <w:rtl w:val="0"/>
        </w:rPr>
        <w:t>Střední odborná škola Znojmo, Dvořákova, příspěvková organizace</w:t>
      </w:r>
    </w:p>
    <w:p>
      <w:pPr>
        <w:pStyle w:val="P15"/>
        <w:framePr w:w="2784" w:h="607" w:hRule="exact" w:wrap="none" w:vAnchor="page" w:hAnchor="margin" w:x="7937" w:y="1036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423"/>
        <w:rPr>
          <w:rStyle w:val="C14"/>
          <w:rtl w:val="0"/>
        </w:rPr>
      </w:pPr>
      <w:r>
        <w:rPr>
          <w:rStyle w:val="C14"/>
          <w:rtl w:val="0"/>
        </w:rPr>
        <w:t>Dvořákova 1594/19, 66902 Znojmo</w:t>
      </w:r>
    </w:p>
    <w:p>
      <w:pPr>
        <w:pStyle w:val="P17"/>
        <w:framePr w:w="7847" w:h="376" w:hRule="exact" w:wrap="none" w:vAnchor="page" w:hAnchor="margin" w:x="45" w:y="1098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039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1098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039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Střední průmyslová škola potravinářství a služeb Pardubice</w:t>
      </w:r>
    </w:p>
    <w:p>
      <w:pPr>
        <w:pStyle w:val="P15"/>
        <w:framePr w:w="2784" w:h="607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Náměstí Republiky 116, 53114 Pardubice</w:t>
      </w:r>
    </w:p>
    <w:p>
      <w:pPr>
        <w:pStyle w:val="P17"/>
        <w:framePr w:w="7847" w:h="607" w:hRule="exact" w:wrap="none" w:vAnchor="page" w:hAnchor="margin" w:x="45" w:y="11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11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126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658"/>
        <w:rPr>
          <w:rStyle w:val="C13"/>
          <w:rtl w:val="0"/>
        </w:rPr>
      </w:pPr>
      <w:r>
        <w:rPr>
          <w:rStyle w:val="C13"/>
          <w:rtl w:val="0"/>
        </w:rPr>
        <w:t>Střední škola gastronomická a technická Žamberk</w:t>
      </w:r>
    </w:p>
    <w:p>
      <w:pPr>
        <w:pStyle w:val="P15"/>
        <w:framePr w:w="2784" w:h="376" w:hRule="exact" w:wrap="none" w:vAnchor="page" w:hAnchor="margin" w:x="7937" w:y="126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658"/>
        <w:rPr>
          <w:rStyle w:val="C14"/>
          <w:rtl w:val="0"/>
        </w:rPr>
      </w:pPr>
      <w:r>
        <w:rPr>
          <w:rStyle w:val="C14"/>
          <w:rtl w:val="0"/>
        </w:rPr>
        <w:t>Zámecká 1, 56401 Žamberk</w:t>
      </w:r>
    </w:p>
    <w:p>
      <w:pPr>
        <w:pStyle w:val="P17"/>
        <w:framePr w:w="7847" w:h="607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13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661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13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661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376" w:hRule="exact" w:wrap="none" w:vAnchor="page" w:hAnchor="margin" w:x="45" w:y="142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277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142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277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376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škola gastronomie, hotelnictví a lesnictví Bzenec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>Nám. Svobody 318, 69681 Bzenec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28.9.2026 13:45:45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gastronomie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U krbu 521/45, 10000 Praha 10</w:t>
      </w:r>
    </w:p>
    <w:p>
      <w:pPr>
        <w:pStyle w:val="P17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škola hotelnictví, gastronomie a služeb SČMSD Šilheřovice, s.r.o.</w:t>
      </w:r>
    </w:p>
    <w:p>
      <w:pPr>
        <w:pStyle w:val="P19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Dolní 356, 74715 Šilheřovice</w:t>
      </w:r>
    </w:p>
    <w:p>
      <w:pPr>
        <w:pStyle w:val="P13"/>
        <w:framePr w:w="7847" w:h="376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Střední škola hotelnictví, řemesel a gastronomie, Trutnov, příspěvková organizace</w:t>
      </w:r>
    </w:p>
    <w:p>
      <w:pPr>
        <w:pStyle w:val="P15"/>
        <w:framePr w:w="2784" w:h="376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 xml:space="preserve">Pražská  131, 54101 Trutnov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17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9"/>
        <w:rPr>
          <w:rStyle w:val="C13"/>
          <w:rtl w:val="0"/>
        </w:rPr>
      </w:pPr>
      <w:r>
        <w:rPr>
          <w:rStyle w:val="C13"/>
          <w:rtl w:val="0"/>
        </w:rPr>
        <w:t>Střední škola průmyslová, hotelová, zdravotnická a Vyšší odborná škola Uherské Hradiště</w:t>
      </w:r>
    </w:p>
    <w:p>
      <w:pPr>
        <w:pStyle w:val="P15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9"/>
        <w:rPr>
          <w:rStyle w:val="C14"/>
          <w:rtl w:val="0"/>
        </w:rPr>
      </w:pPr>
      <w:r>
        <w:rPr>
          <w:rStyle w:val="C14"/>
          <w:rtl w:val="0"/>
        </w:rPr>
        <w:t>Jiřího z Poděbrad 949, 68601 Uherské Hradiště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7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435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7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435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79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051"/>
        <w:rPr>
          <w:rStyle w:val="C13"/>
          <w:rtl w:val="0"/>
        </w:rPr>
      </w:pPr>
      <w:r>
        <w:rPr>
          <w:rStyle w:val="C13"/>
          <w:rtl w:val="0"/>
        </w:rPr>
        <w:t>Střední škola zemědělská a potravinářská, Klatovy, Národních mučedníků 141</w:t>
      </w:r>
    </w:p>
    <w:p>
      <w:pPr>
        <w:pStyle w:val="P15"/>
        <w:framePr w:w="2784" w:h="607" w:hRule="exact" w:wrap="none" w:vAnchor="page" w:hAnchor="margin" w:x="7937" w:y="79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051"/>
        <w:rPr>
          <w:rStyle w:val="C14"/>
          <w:rtl w:val="0"/>
        </w:rPr>
      </w:pPr>
      <w:r>
        <w:rPr>
          <w:rStyle w:val="C14"/>
          <w:rtl w:val="0"/>
        </w:rPr>
        <w:t>Národních Mučedníků 141, 33901 Klatovy</w:t>
      </w:r>
    </w:p>
    <w:p>
      <w:pPr>
        <w:pStyle w:val="P17"/>
        <w:framePr w:w="7847" w:h="607" w:hRule="exact" w:wrap="none" w:vAnchor="page" w:hAnchor="margin" w:x="45" w:y="86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67"/>
        <w:rPr>
          <w:rStyle w:val="C15"/>
          <w:rtl w:val="0"/>
        </w:rPr>
      </w:pPr>
      <w:r>
        <w:rPr>
          <w:rStyle w:val="C15"/>
          <w:rtl w:val="0"/>
        </w:rPr>
        <w:t>Střední škola, Lomnice nad Popelkou, Antala Staška 213, příspěvková organizace</w:t>
      </w:r>
    </w:p>
    <w:p>
      <w:pPr>
        <w:pStyle w:val="P19"/>
        <w:framePr w:w="2784" w:h="607" w:hRule="exact" w:wrap="none" w:vAnchor="page" w:hAnchor="margin" w:x="7937" w:y="86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67"/>
        <w:rPr>
          <w:rStyle w:val="C16"/>
          <w:rtl w:val="0"/>
        </w:rPr>
      </w:pPr>
      <w:r>
        <w:rPr>
          <w:rStyle w:val="C16"/>
          <w:rtl w:val="0"/>
        </w:rPr>
        <w:t>Antala Staška 213, 51251 Lomnice nad Popelkou</w:t>
      </w:r>
    </w:p>
    <w:p>
      <w:pPr>
        <w:pStyle w:val="P13"/>
        <w:framePr w:w="7847" w:h="607" w:hRule="exact" w:wrap="none" w:vAnchor="page" w:hAnchor="margin" w:x="45" w:y="92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84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92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84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28.9.2026 13:45:45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