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FECBA00" Type="http://schemas.openxmlformats.org/officeDocument/2006/relationships/officeDocument" Target="/word/document.xml" /><Relationship Id="coreRFECBA00" Type="http://schemas.openxmlformats.org/package/2006/relationships/metadata/core-properties" Target="/docProps/core.xml" /><Relationship Id="customRFECBA0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Cukrář/cukrářka pro výrobu restauračních moučníků (kód: 29-012-H)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restauračních moučníků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uchovávání surovin a polotovarů pro výrobu restauračních moučníků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technologického postupu pro přípravu restauračních moučníků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Příprava, výpočet spotřeby a úprava surovin pro přípravu restauračních moučníků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Zhotovování těst a hmot na přípravu teplých a studených restauračních moučníků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Dělení, tvarování, plnění těst a dávkování hmot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a použití základních náplní a polev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Tepelné úpravy restauračních moučníků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Dohotovování a zdobení teplých a studených restauračních moučníků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Aranžování a úprava při servírování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Posuzování jakosti cukrářských surovin, polotovarů a hotových výrobků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cukrářské výrobě,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Obsluha a seřizování strojů a zařízení při výrobě restauračních moučníků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Vedení provozní evidence při výrobě a prodeji cukrářských výrobků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96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308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Cukrář/cukrářka pro výrobu restauračních moučníků, 27.7.2026 12:38:56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7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 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"https://www.nsp.cz/jednotka-prace/mlekar"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https://www.nsp.cz/jednotka-prace/cukrar#zdravotni-zpusobilost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si donese uchazeč vlastní.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 navazujícími činnostmi vedoucími k dohotovení finálního výrobku, resp. restauračního moučníku s využitím technologických postupů, estetických pravidel a hygienických zásad při přípravě jednotlivých komponent a hotových výrobků.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příprava minimálně 3 různých druhů restauračních moučníků tak, aby byla ověřeny všechny způsoby tepelné úpravy u kompetence „Tepelná úprava restauračních moučníků“. Množství (počet) výrobků od každého druhu určí zkoušející.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kompetencí, zejména formou praktického předvedení, zkoušející sleduje dodržování hygienických zásad při výrobě potravin a dodržování technologického postupu, aby byla zajištěna kvalita potravin z hlediska výživy. 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Dále je třeba posuzovat hospodárné využívání surovin, dodržování ekologických principů při výrobě, dodržování zásad bezpečnosti práce, časové zvládání jednotlivých operací. Zkoušející ověřuje hodnoticí kritéria průběžně při plnění příslušných odborných způsobilostí.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provedena kontrola hmotnosti a jakosti výrobku a bude provedeno senzorické hodnocení, při němž budou prokázány charakteristické vlastnosti typické pro daný výrobek.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Cukrář/cukrářka pro výrobu restauračních moučníků, 27.7.2026 12:38:56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Podnikatelský svaz pekařů a cukrářů v 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Michelské pekárny Premium,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České republiky, AKC ČR pobočka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Cukrář/cukrářka pro výrobu restauračních moučníků, 27.7.2026 12:38:56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