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8BCEA4" Type="http://schemas.openxmlformats.org/officeDocument/2006/relationships/officeDocument" Target="/word/document.xml" /><Relationship Id="coreR188BCEA4" Type="http://schemas.openxmlformats.org/package/2006/relationships/metadata/core-properties" Target="/docProps/core.xml" /><Relationship Id="customR188BCE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restauračních moučníků (kód: 29-012-H)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restauračních moučníků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přípravu restauračních moučníků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restauračních moučníků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a hmot na přípravu teplých a studených restauračních moučníků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úpravy restauračních moučníků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teplých a studených restauračních moučníků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Aranžování a úprava při servírování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a seřizování strojů a zařízení při výrobě restauračních moučníků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cukrářských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25.02.2013 do: 28.06.2019</w:t>
      </w:r>
    </w:p>
    <w:p>
      <w:pPr>
        <w:pStyle w:val="P21"/>
        <w:framePr w:w="7654" w:h="331" w:hRule="exact" w:wrap="none" w:vAnchor="page" w:hAnchor="margin" w:x="28" w:y="15940"/>
        <w:rPr>
          <w:rStyle w:val="C16"/>
          <w:rtl w:val="0"/>
        </w:rPr>
      </w:pPr>
      <w:r>
        <w:rPr>
          <w:rStyle w:val="C16"/>
          <w:rtl w:val="0"/>
        </w:rPr>
        <w:t>Výroba restauračních moučníků, 29.4.2026 1:34:27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restauračních moučníků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suroviny, zkontrolovat množství a kvalitu surovin a polotovarů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technologického postupu pro přípravu restauračních moučníků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Zvolit vhodný technologický postup a organizaci výroby pro přípravu restauračního moučníku, navrhnout kritické body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Zvolit a připravit k provozu vhodné stroje a zařízení v souladu s technologickým postupem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Příprava, výpočet spotřeby a úprava surovin pro přípravu restauračních moučníků</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Navážit potřebné množství surovin a pomocných látek</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Připravit a upravit suroviny k technologickému zpracování s minimálními ztrátami</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Zhotovování těst a hmot na přípravu teplých a studených restauračních moučníků</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607" w:hRule="exact" w:wrap="none" w:vAnchor="page" w:hAnchor="margin" w:x="45" w:y="12160"/>
        <w:rPr>
          <w:rStyle w:val="C3"/>
          <w:rtl w:val="0"/>
        </w:rPr>
      </w:pPr>
    </w:p>
    <w:p>
      <w:pPr>
        <w:pStyle w:val="P13"/>
        <w:framePr w:w="6658" w:h="480" w:hRule="exact" w:wrap="none" w:vAnchor="page" w:hAnchor="margin" w:x="71" w:y="12216"/>
        <w:rPr>
          <w:rStyle w:val="C11"/>
          <w:rtl w:val="0"/>
        </w:rPr>
      </w:pPr>
      <w:r>
        <w:rPr>
          <w:rStyle w:val="C11"/>
          <w:rtl w:val="0"/>
        </w:rPr>
        <w:t>a) Z navážených a upravených surovin zpracovat těsto nebo hmotu v požadované kvalitě a množství v souladu s technologickým postupem</w:t>
      </w:r>
    </w:p>
    <w:p>
      <w:pPr>
        <w:pStyle w:val="P28"/>
        <w:framePr w:w="3921" w:h="607" w:hRule="exact" w:wrap="none" w:vAnchor="page" w:hAnchor="margin" w:x="6800" w:y="12160"/>
        <w:rPr>
          <w:rStyle w:val="C3"/>
          <w:rtl w:val="0"/>
        </w:rPr>
      </w:pPr>
    </w:p>
    <w:p>
      <w:pPr>
        <w:pStyle w:val="P29"/>
        <w:framePr w:w="3839" w:h="480"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767"/>
        <w:rPr>
          <w:rStyle w:val="C3"/>
          <w:rtl w:val="0"/>
        </w:rPr>
      </w:pPr>
    </w:p>
    <w:p>
      <w:pPr>
        <w:pStyle w:val="P17"/>
        <w:framePr w:w="6658" w:h="480" w:hRule="exact" w:wrap="none" w:vAnchor="page" w:hAnchor="margin" w:x="71" w:y="12823"/>
        <w:rPr>
          <w:rStyle w:val="C13"/>
          <w:rtl w:val="0"/>
        </w:rPr>
      </w:pPr>
      <w:r>
        <w:rPr>
          <w:rStyle w:val="C13"/>
          <w:rtl w:val="0"/>
        </w:rPr>
        <w:t>b) Uchovat těsto, hmotu nebo polotovar v optimálních podmínkách pro další využití (zpracování)</w:t>
      </w:r>
    </w:p>
    <w:p>
      <w:pPr>
        <w:pStyle w:val="P30"/>
        <w:framePr w:w="3921" w:h="607" w:hRule="exact" w:wrap="none" w:vAnchor="page" w:hAnchor="margin" w:x="6800" w:y="12767"/>
        <w:rPr>
          <w:rStyle w:val="C3"/>
          <w:rtl w:val="0"/>
        </w:rPr>
      </w:pPr>
    </w:p>
    <w:p>
      <w:pPr>
        <w:pStyle w:val="P31"/>
        <w:framePr w:w="3839" w:h="480" w:hRule="exact" w:wrap="none" w:vAnchor="page" w:hAnchor="margin" w:x="6856" w:y="12823"/>
        <w:rPr>
          <w:rStyle w:val="C22"/>
          <w:rtl w:val="0"/>
        </w:rPr>
      </w:pPr>
      <w:r>
        <w:rPr>
          <w:rStyle w:val="C22"/>
          <w:rtl w:val="0"/>
        </w:rPr>
        <w:t>Praktické předvedení a ústní ověření</w:t>
      </w:r>
    </w:p>
    <w:p>
      <w:pPr>
        <w:pStyle w:val="P32"/>
        <w:framePr w:w="10710" w:h="248" w:hRule="exact" w:wrap="none" w:vAnchor="page" w:hAnchor="margin" w:x="28" w:y="1348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restauračních moučníků, 29.4.2026 1:34:27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Vytvarovat těsto nebo hmotu do požadovaného tvaru (podle obecných pravidel nebo podle vlastního návrhu) v souladu s technologickým postupem, umístit na plech</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Nadávkovat hmotu do forem</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Připravené těsto nebo hmotu naplnit náplní nebo ovocem v souladu s technologickým postupem</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Uplatnit estetická pravidla při zhotovování výrobků</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32"/>
        <w:framePr w:w="10710" w:h="478" w:hRule="exact" w:wrap="none" w:vAnchor="page" w:hAnchor="margin" w:x="28" w:y="5880"/>
        <w:rPr>
          <w:rStyle w:val="C23"/>
          <w:rtl w:val="0"/>
        </w:rPr>
      </w:pPr>
      <w:r>
        <w:rPr>
          <w:rStyle w:val="C23"/>
          <w:rtl w:val="0"/>
        </w:rPr>
        <w:t>Je třeba splnit kritéria a), e). Kritérium d) pouze tehdy, je-li v souladu s technologickým postupem, a z kritérií b) a c) stačí splnit jedno.</w:t>
      </w:r>
    </w:p>
    <w:p>
      <w:pPr>
        <w:pStyle w:val="P23"/>
        <w:framePr w:w="10710" w:h="340" w:hRule="exact" w:wrap="none" w:vAnchor="page" w:hAnchor="margin" w:x="28" w:y="6547"/>
        <w:rPr>
          <w:rStyle w:val="C18"/>
          <w:rtl w:val="0"/>
        </w:rPr>
      </w:pPr>
      <w:r>
        <w:rPr>
          <w:rStyle w:val="C18"/>
          <w:rtl w:val="0"/>
        </w:rPr>
        <w:t>Příprava a použití základních náplní a polev</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Zpracovat náplně, polevy, ozdoby z různých druhů surovin pro dohotovení výrobku podle technologického postupu</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Uskladnit náplně, polevy a ozdoby na potřebnou dobu</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Tepelné úpravy restauračních moučníků</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a) Zvolit vhodný režim tepelné úpravy</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Připravit zařízení pro tepelnou úpravu, nastavit vhodný režim v souladu s technologickým postupem</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w:t>
      </w:r>
    </w:p>
    <w:p>
      <w:pPr>
        <w:pStyle w:val="P12"/>
        <w:framePr w:w="6710" w:h="376" w:hRule="exact" w:wrap="none" w:vAnchor="page" w:hAnchor="margin" w:x="45" w:y="11300"/>
        <w:rPr>
          <w:rStyle w:val="C3"/>
          <w:rtl w:val="0"/>
        </w:rPr>
      </w:pPr>
    </w:p>
    <w:p>
      <w:pPr>
        <w:pStyle w:val="P13"/>
        <w:framePr w:w="6658" w:h="249" w:hRule="exact" w:wrap="none" w:vAnchor="page" w:hAnchor="margin" w:x="71" w:y="11356"/>
        <w:rPr>
          <w:rStyle w:val="C11"/>
          <w:rtl w:val="0"/>
        </w:rPr>
      </w:pPr>
      <w:r>
        <w:rPr>
          <w:rStyle w:val="C11"/>
          <w:rtl w:val="0"/>
        </w:rPr>
        <w:t>c) Upéct výrobky a vyjmout z pece, posoudit stupeň propečení výrobku</w:t>
      </w:r>
    </w:p>
    <w:p>
      <w:pPr>
        <w:pStyle w:val="P28"/>
        <w:framePr w:w="3921" w:h="376" w:hRule="exact" w:wrap="none" w:vAnchor="page" w:hAnchor="margin" w:x="6800" w:y="11300"/>
        <w:rPr>
          <w:rStyle w:val="C3"/>
          <w:rtl w:val="0"/>
        </w:rPr>
      </w:pPr>
    </w:p>
    <w:p>
      <w:pPr>
        <w:pStyle w:val="P29"/>
        <w:framePr w:w="3839" w:h="249" w:hRule="exact" w:wrap="none" w:vAnchor="page" w:hAnchor="margin" w:x="6856" w:y="11356"/>
        <w:rPr>
          <w:rStyle w:val="C21"/>
          <w:rtl w:val="0"/>
        </w:rPr>
      </w:pPr>
      <w:r>
        <w:rPr>
          <w:rStyle w:val="C21"/>
          <w:rtl w:val="0"/>
        </w:rPr>
        <w:t>Praktické předvedení a ústní ověření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d) Usmažit výrobky na pánvi</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Praktické předvedení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e) Vařit hmoty, popř. pouze želírování hmoty</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f) Upečené, uvařené nebo usmažené výrobky připravit pro další zpracování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w:t>
      </w:r>
    </w:p>
    <w:p>
      <w:pPr>
        <w:pStyle w:val="P32"/>
        <w:framePr w:w="10710" w:h="248" w:hRule="exact" w:wrap="none" w:vAnchor="page" w:hAnchor="margin" w:x="28" w:y="129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restauračních moučníků, 29.4.2026 1:34:27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Dohotovování a zdobení teplých a studených restauračních moučníků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Dohotovit restaurační moučník podle technologického postupu a podle charakteru moučníku (ručně nebo strojově)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Ozdobit moučník v souladu s obecnými pravidly a estetickými principy (podle návrhu nebo podle vlastní fantazie)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hmotnost, velikost a tvar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metrologické měření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Aranžování a úprava při servírování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Připravit, ozdobit a servírovat restaurační moučník</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Zhodnotit estetickou úpravu před expedicí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Posuzování jakosti cukrářských surovin, polotovarů a hotových výrobků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Zkontrolovat kritické body při výrobě</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Praktické předvedení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Ústní ověření</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547" w:hRule="exact" w:wrap="none" w:vAnchor="page" w:hAnchor="margin" w:x="28" w:y="1017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10820"/>
        <w:rPr>
          <w:rStyle w:val="C3"/>
          <w:rtl w:val="0"/>
        </w:rPr>
      </w:pPr>
    </w:p>
    <w:p>
      <w:pPr>
        <w:pStyle w:val="P25"/>
        <w:framePr w:w="6661" w:h="249" w:hRule="exact" w:wrap="none" w:vAnchor="page" w:hAnchor="margin" w:x="71" w:y="10891"/>
        <w:rPr>
          <w:rStyle w:val="C19"/>
          <w:rtl w:val="0"/>
        </w:rPr>
      </w:pPr>
      <w:r>
        <w:rPr>
          <w:rStyle w:val="C19"/>
          <w:rtl w:val="0"/>
        </w:rPr>
        <w:t>Kritéria hodnocení</w:t>
      </w:r>
    </w:p>
    <w:p>
      <w:pPr>
        <w:pStyle w:val="P26"/>
        <w:framePr w:w="3918" w:h="376" w:hRule="exact" w:wrap="none" w:vAnchor="page" w:hAnchor="margin" w:x="6803" w:y="10820"/>
        <w:rPr>
          <w:rStyle w:val="C3"/>
          <w:rtl w:val="0"/>
        </w:rPr>
      </w:pPr>
    </w:p>
    <w:p>
      <w:pPr>
        <w:pStyle w:val="P27"/>
        <w:framePr w:w="3836" w:h="249" w:hRule="exact" w:wrap="none" w:vAnchor="page" w:hAnchor="margin" w:x="6859" w:y="10891"/>
        <w:rPr>
          <w:rStyle w:val="C20"/>
          <w:rtl w:val="0"/>
        </w:rPr>
      </w:pPr>
      <w:r>
        <w:rPr>
          <w:rStyle w:val="C20"/>
          <w:rtl w:val="0"/>
        </w:rPr>
        <w:t>Způsoby ověření</w:t>
      </w:r>
    </w:p>
    <w:p>
      <w:pPr>
        <w:pStyle w:val="P12"/>
        <w:framePr w:w="6710" w:h="607" w:hRule="exact" w:wrap="none" w:vAnchor="page" w:hAnchor="margin" w:x="45" w:y="11197"/>
        <w:rPr>
          <w:rStyle w:val="C3"/>
          <w:rtl w:val="0"/>
        </w:rPr>
      </w:pPr>
    </w:p>
    <w:p>
      <w:pPr>
        <w:pStyle w:val="P13"/>
        <w:framePr w:w="6658" w:h="480" w:hRule="exact" w:wrap="none" w:vAnchor="page" w:hAnchor="margin" w:x="71" w:y="1125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1197"/>
        <w:rPr>
          <w:rStyle w:val="C3"/>
          <w:rtl w:val="0"/>
        </w:rPr>
      </w:pPr>
    </w:p>
    <w:p>
      <w:pPr>
        <w:pStyle w:val="P29"/>
        <w:framePr w:w="3839" w:h="480" w:hRule="exact" w:wrap="none" w:vAnchor="page" w:hAnchor="margin" w:x="6856" w:y="11253"/>
        <w:rPr>
          <w:rStyle w:val="C21"/>
          <w:rtl w:val="0"/>
        </w:rPr>
      </w:pPr>
      <w:r>
        <w:rPr>
          <w:rStyle w:val="C21"/>
          <w:rtl w:val="0"/>
        </w:rPr>
        <w:t>Praktické předvedení</w:t>
      </w:r>
    </w:p>
    <w:p>
      <w:pPr>
        <w:pStyle w:val="P16"/>
        <w:framePr w:w="6710" w:h="376" w:hRule="exact" w:wrap="none" w:vAnchor="page" w:hAnchor="margin" w:x="45" w:y="11803"/>
        <w:rPr>
          <w:rStyle w:val="C3"/>
          <w:rtl w:val="0"/>
        </w:rPr>
      </w:pPr>
    </w:p>
    <w:p>
      <w:pPr>
        <w:pStyle w:val="P17"/>
        <w:framePr w:w="6658" w:h="249" w:hRule="exact" w:wrap="none" w:vAnchor="page" w:hAnchor="margin" w:x="71" w:y="11859"/>
        <w:rPr>
          <w:rStyle w:val="C13"/>
          <w:rtl w:val="0"/>
        </w:rPr>
      </w:pPr>
      <w:r>
        <w:rPr>
          <w:rStyle w:val="C13"/>
          <w:rtl w:val="0"/>
        </w:rPr>
        <w:t>b) Používat pracovní oděv a ochranné pomůcky</w:t>
      </w:r>
    </w:p>
    <w:p>
      <w:pPr>
        <w:pStyle w:val="P30"/>
        <w:framePr w:w="3921" w:h="376" w:hRule="exact" w:wrap="none" w:vAnchor="page" w:hAnchor="margin" w:x="6800" w:y="11803"/>
        <w:rPr>
          <w:rStyle w:val="C3"/>
          <w:rtl w:val="0"/>
        </w:rPr>
      </w:pPr>
    </w:p>
    <w:p>
      <w:pPr>
        <w:pStyle w:val="P31"/>
        <w:framePr w:w="3839" w:h="249" w:hRule="exact" w:wrap="none" w:vAnchor="page" w:hAnchor="margin" w:x="6856" w:y="11859"/>
        <w:rPr>
          <w:rStyle w:val="C22"/>
          <w:rtl w:val="0"/>
        </w:rPr>
      </w:pPr>
      <w:r>
        <w:rPr>
          <w:rStyle w:val="C22"/>
          <w:rtl w:val="0"/>
        </w:rPr>
        <w:t>Praktické předvedení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c) Dodržovat sanitační řád</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w:t>
      </w:r>
    </w:p>
    <w:p>
      <w:pPr>
        <w:pStyle w:val="P16"/>
        <w:framePr w:w="6710" w:h="607" w:hRule="exact" w:wrap="none" w:vAnchor="page" w:hAnchor="margin" w:x="45" w:y="12556"/>
        <w:rPr>
          <w:rStyle w:val="C3"/>
          <w:rtl w:val="0"/>
        </w:rPr>
      </w:pPr>
    </w:p>
    <w:p>
      <w:pPr>
        <w:pStyle w:val="P17"/>
        <w:framePr w:w="6658" w:h="480" w:hRule="exact" w:wrap="none" w:vAnchor="page" w:hAnchor="margin" w:x="71" w:y="1261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556"/>
        <w:rPr>
          <w:rStyle w:val="C3"/>
          <w:rtl w:val="0"/>
        </w:rPr>
      </w:pPr>
    </w:p>
    <w:p>
      <w:pPr>
        <w:pStyle w:val="P31"/>
        <w:framePr w:w="3839" w:h="480" w:hRule="exact" w:wrap="none" w:vAnchor="page" w:hAnchor="margin" w:x="6856" w:y="12612"/>
        <w:rPr>
          <w:rStyle w:val="C22"/>
          <w:rtl w:val="0"/>
        </w:rPr>
      </w:pPr>
      <w:r>
        <w:rPr>
          <w:rStyle w:val="C22"/>
          <w:rtl w:val="0"/>
        </w:rPr>
        <w:t>Praktické předvedení</w:t>
      </w:r>
    </w:p>
    <w:p>
      <w:pPr>
        <w:pStyle w:val="P12"/>
        <w:framePr w:w="6710" w:h="831" w:hRule="exact" w:wrap="none" w:vAnchor="page" w:hAnchor="margin" w:x="45" w:y="13163"/>
        <w:rPr>
          <w:rStyle w:val="C3"/>
          <w:rtl w:val="0"/>
        </w:rPr>
      </w:pPr>
    </w:p>
    <w:p>
      <w:pPr>
        <w:pStyle w:val="P13"/>
        <w:framePr w:w="6658" w:h="704" w:hRule="exact" w:wrap="none" w:vAnchor="page" w:hAnchor="margin" w:x="71" w:y="13219"/>
        <w:rPr>
          <w:rStyle w:val="C11"/>
          <w:rtl w:val="0"/>
        </w:rPr>
      </w:pPr>
      <w:r>
        <w:rPr>
          <w:rStyle w:val="C11"/>
          <w:rtl w:val="0"/>
        </w:rPr>
        <w:t>e) Rozlišovat specifická bezpečnostní rizika související s manipulací se strojním vybavením a s výkonem pracovních činností při výrobě restauračních moučníků</w:t>
      </w:r>
    </w:p>
    <w:p>
      <w:pPr>
        <w:pStyle w:val="P28"/>
        <w:framePr w:w="3921" w:h="831" w:hRule="exact" w:wrap="none" w:vAnchor="page" w:hAnchor="margin" w:x="6800" w:y="13163"/>
        <w:rPr>
          <w:rStyle w:val="C3"/>
          <w:rtl w:val="0"/>
        </w:rPr>
      </w:pPr>
    </w:p>
    <w:p>
      <w:pPr>
        <w:pStyle w:val="P29"/>
        <w:framePr w:w="3839" w:h="704" w:hRule="exact" w:wrap="none" w:vAnchor="page" w:hAnchor="margin" w:x="6856" w:y="13219"/>
        <w:rPr>
          <w:rStyle w:val="C21"/>
          <w:rtl w:val="0"/>
        </w:rPr>
      </w:pPr>
      <w:r>
        <w:rPr>
          <w:rStyle w:val="C21"/>
          <w:rtl w:val="0"/>
        </w:rPr>
        <w:t>Ústní ověření</w:t>
      </w:r>
    </w:p>
    <w:p>
      <w:pPr>
        <w:pStyle w:val="P32"/>
        <w:framePr w:w="10710" w:h="248" w:hRule="exact" w:wrap="none" w:vAnchor="page" w:hAnchor="margin" w:x="28" w:y="141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restauračních moučníků, 29.4.2026 1:34:27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seřizování strojů a zařízení při výrobě restauračních moučníků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stroje a zařízení v souladu se zásadami bezpečnosti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sledování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čištění a běžnou údržbu použitých strojů a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Vedení provozní evidence při výrobě a prodeji cukrářských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4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restauračních moučníků, 29.4.2026 1:34:27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http://katalog.nsp.cz/karta_p.aspx?id_jp=100230&amp;kod_sm1=28).</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restauračního moučníku s využitím technologických postupů, estetických pravidel a hygienických zásad při přípravě jednotlivých komponent a hotových výrobků.</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minimálně 3 různých druhů restauračních moučníků tak, aby byla ověřena kritéria u kompetence „Tepelná úprava restauračních moučníků“. Množství (počet) výrobků od každého druhu určí zkoušející.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80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restauračních moučníků, 29.4.2026 1:34:27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cukrář a střední vzdělání s maturitní zkouškou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nebo gastronomii a alespoň 5 let odborné praxe v oblasti cukrářské výroby nebo ve funkci učitele praktického vyučování nebo odborného výcviku,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21"/>
        <w:framePr w:w="7654" w:h="331" w:hRule="exact" w:wrap="none" w:vAnchor="page" w:hAnchor="margin" w:x="28" w:y="15940"/>
        <w:rPr>
          <w:rStyle w:val="C16"/>
          <w:rtl w:val="0"/>
        </w:rPr>
      </w:pPr>
      <w:r>
        <w:rPr>
          <w:rStyle w:val="C16"/>
          <w:rtl w:val="0"/>
        </w:rPr>
        <w:t>Výroba restauračních moučníků, 29.4.2026 1:34:27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nebo restaurační kuchyni vybavenou na patřičné úrovni, tzn. minimálně následující materiálně-technické vybavení: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restauračních moučníků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moučníků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a smažení moučníků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restauračních moučníků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103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restauračních moučníků, 29.4.2026 1:34:27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restauračních moučníků, 29.4.2026 1:34:27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