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FC957" Type="http://schemas.openxmlformats.org/officeDocument/2006/relationships/officeDocument" Target="/word/document.xml" /><Relationship Id="coreR272FC957" Type="http://schemas.openxmlformats.org/package/2006/relationships/metadata/core-properties" Target="/docProps/core.xml" /><Relationship Id="customR272FC9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18.10.2026 18:27:55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https://www.nsp.cz/jednotka-prace/pracovnik-vyroby-restaura#zdravotni-zpusobilost).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18.10.2026 18:27:55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18.10.2026 18:27:55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