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8197E1" Type="http://schemas.openxmlformats.org/officeDocument/2006/relationships/officeDocument" Target="/word/document.xml" /><Relationship Id="coreR678197E1" Type="http://schemas.openxmlformats.org/package/2006/relationships/metadata/core-properties" Target="/docProps/core.xml" /><Relationship Id="customR678197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restauračních moučníků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přípravu restauračních moučníků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restauračních moučníků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a hmot na přípravu teplých a studených restauračních moučníků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Pečení, vaření a smažení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cukrářských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 a prodej restauračních moučníků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Aranžování a úprava při servírování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Posuzování jakosti cukrářských surovin, polotovarů a hotových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při výrobě restauračních moučníků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restauračních moučníků, 7.11.2026 17:56:26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restauračního moučníku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minimálně 3 různých druhů restauračních moučníků (podle obtížnosti přípravy), množství (počet) výrobků určí zkoušející.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(restauračního moučníku).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restauračních moučníků, 7.11.2026 17:56:26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potravinářství, Oborovou skupinou gastronomie, hotelnictví a turismus při NÚOV - sekcí pro NSK a zástupci následujících organizací: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další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restauračních moučníků, 7.11.2026 17:56:26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