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EC920" Type="http://schemas.openxmlformats.org/officeDocument/2006/relationships/officeDocument" Target="/word/document.xml" /><Relationship Id="coreR741EC920" Type="http://schemas.openxmlformats.org/package/2006/relationships/metadata/core-properties" Target="/docProps/core.xml" /><Relationship Id="customR741EC9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Stanovit počty kusů odlitků v rámu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88"/>
        <w:rPr>
          <w:rStyle w:val="C18"/>
          <w:rtl w:val="0"/>
        </w:rPr>
      </w:pPr>
      <w:r>
        <w:rPr>
          <w:rStyle w:val="C18"/>
          <w:rtl w:val="0"/>
        </w:rPr>
        <w:t>Metalurgické procesy tavení kovů v tavících agregátech</w:t>
      </w:r>
    </w:p>
    <w:p>
      <w:pPr>
        <w:pStyle w:val="P24"/>
        <w:framePr w:w="6713" w:h="376" w:hRule="exact" w:wrap="none" w:vAnchor="page" w:hAnchor="margin" w:x="45" w:y="97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a) Popsat proces tavení kovů v kupolové peci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67"/>
        <w:rPr>
          <w:rStyle w:val="C13"/>
          <w:rtl w:val="0"/>
        </w:rPr>
      </w:pPr>
      <w:r>
        <w:rPr>
          <w:rStyle w:val="C13"/>
          <w:rtl w:val="0"/>
        </w:rPr>
        <w:t>b) Popsat proces tavení kovů v elektrické indukční peci</w:t>
      </w:r>
    </w:p>
    <w:p>
      <w:pPr>
        <w:pStyle w:val="P30"/>
        <w:framePr w:w="3921" w:h="607" w:hRule="exact" w:wrap="none" w:vAnchor="page" w:hAnchor="margin" w:x="6800" w:y="10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67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Popsat proces tavení kovů v elektrické obloukové peci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d) Popsat proces tavení kovů v plamenných pecích</w:t>
      </w:r>
    </w:p>
    <w:p>
      <w:pPr>
        <w:pStyle w:val="P30"/>
        <w:framePr w:w="3921" w:h="607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2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87"/>
        <w:rPr>
          <w:rStyle w:val="C11"/>
          <w:rtl w:val="0"/>
        </w:rPr>
      </w:pPr>
      <w:r>
        <w:rPr>
          <w:rStyle w:val="C11"/>
          <w:rtl w:val="0"/>
        </w:rPr>
        <w:t>e) Popsat proces tavení kovů v elektrických odporových pecích</w:t>
      </w:r>
    </w:p>
    <w:p>
      <w:pPr>
        <w:pStyle w:val="P28"/>
        <w:framePr w:w="3921" w:h="607" w:hRule="exact" w:wrap="none" w:vAnchor="page" w:hAnchor="margin" w:x="6800" w:y="12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87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3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94"/>
        <w:rPr>
          <w:rStyle w:val="C13"/>
          <w:rtl w:val="0"/>
        </w:rPr>
      </w:pPr>
      <w:r>
        <w:rPr>
          <w:rStyle w:val="C13"/>
          <w:rtl w:val="0"/>
        </w:rPr>
        <w:t>f) Popsat proces tavení kovů v koksových kelímkových pecích</w:t>
      </w:r>
    </w:p>
    <w:p>
      <w:pPr>
        <w:pStyle w:val="P30"/>
        <w:framePr w:w="3921" w:h="607" w:hRule="exact" w:wrap="none" w:vAnchor="page" w:hAnchor="margin" w:x="6800" w:y="13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94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376" w:hRule="exact" w:wrap="none" w:vAnchor="page" w:hAnchor="margin" w:x="45" w:y="13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01"/>
        <w:rPr>
          <w:rStyle w:val="C11"/>
          <w:rtl w:val="0"/>
        </w:rPr>
      </w:pPr>
      <w:r>
        <w:rPr>
          <w:rStyle w:val="C11"/>
          <w:rtl w:val="0"/>
        </w:rPr>
        <w:t>g) Rozdělit tavící agregáty a popsat jejich hlavní části</w:t>
      </w:r>
    </w:p>
    <w:p>
      <w:pPr>
        <w:pStyle w:val="P28"/>
        <w:framePr w:w="3921" w:h="376" w:hRule="exact" w:wrap="none" w:vAnchor="page" w:hAnchor="margin" w:x="6800" w:y="13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23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dle zaměření + kritérium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Metalurgické procesy při úpravě tekutých kovů v agregátech sekundární metalurgie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metalurgii v licí pánvi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metalurgii v předpecích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metalurgii v pánvové peci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metalurgii ve vakuových agregátech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metalurgii v odlévacím zařízení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metalurgii v udržovacích pecích sléváren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Obsluha a základní údržba tavících zařízení a zařízení sekundární metalurgie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Provádět obsluhu, provozní opravy a základní údržbu kupolové pece</w:t>
      </w:r>
    </w:p>
    <w:p>
      <w:pPr>
        <w:pStyle w:val="P28"/>
        <w:framePr w:w="3921" w:h="376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Slovně a prakticky u kuplovny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Provádět obsluhu, provozní opravy a základní údržbu elektrické indukční pece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Slovně a prakticky u indukční pece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Provádět obsluhu, provozní opravy a základní údržbu elektrické obloukové pece (EOP)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Slovně a prakticky u EOP, nebo u simulátoru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 xml:space="preserve">d) Provádět obsluhu, provozní opravy a základní údržbu  plamenných pecí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Slovně a prakticky u plamenné pece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Provádět obsluhu, provozní opravy a základní údržbu elektrických odporových pecí (EOdP)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Slovně a prakticky u EOdP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Provádět obsluhu, provozní opravy a základní údržbu koksových kelímkových pecí (KKP)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Slovně a prakticky u KKP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alespoň jedno kritérium podle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slévárenských surovin a odlévání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žáruvzdorné materiály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druhy vyzdívek a výdusek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Určit a ukázat vsázkové komponenty pro výrobu železných kovů (oceli a litiny)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 na šrotišti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Určit a ukázat vsázkové komponenty pro výrobu neželezných kovů (na bázi Al a Cu, Zn)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Slovně na šrotišti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přísady pro tavení železných kovů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přísady pro tavení neželezných kovů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a ukázat očkovadla a modifikátory pro výrobu neželezných kovů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16"/>
        <w:framePr w:w="6710" w:h="376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Popsat a ukázat očkovadla a modifikátory pro výrobu litin</w:t>
      </w:r>
    </w:p>
    <w:p>
      <w:pPr>
        <w:pStyle w:val="P30"/>
        <w:framePr w:w="3921" w:h="376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Slovně ve skladu</w:t>
      </w:r>
    </w:p>
    <w:p>
      <w:pPr>
        <w:pStyle w:val="P12"/>
        <w:framePr w:w="6710" w:h="376" w:hRule="exact" w:wrap="none" w:vAnchor="page" w:hAnchor="margin" w:x="45" w:y="64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97"/>
        <w:rPr>
          <w:rStyle w:val="C11"/>
          <w:rtl w:val="0"/>
        </w:rPr>
      </w:pPr>
      <w:r>
        <w:rPr>
          <w:rStyle w:val="C11"/>
          <w:rtl w:val="0"/>
        </w:rPr>
        <w:t>i) Popsat a ukázat očkovadla a modifikátory pro výrobu barevných kovů</w:t>
      </w:r>
    </w:p>
    <w:p>
      <w:pPr>
        <w:pStyle w:val="P28"/>
        <w:framePr w:w="3921" w:h="376" w:hRule="exact" w:wrap="none" w:vAnchor="page" w:hAnchor="margin" w:x="6800" w:y="64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97"/>
        <w:rPr>
          <w:rStyle w:val="C21"/>
          <w:rtl w:val="0"/>
        </w:rPr>
      </w:pPr>
      <w:r>
        <w:rPr>
          <w:rStyle w:val="C21"/>
          <w:rtl w:val="0"/>
        </w:rPr>
        <w:t>Slovně ve skladu</w:t>
      </w:r>
    </w:p>
    <w:p>
      <w:pPr>
        <w:pStyle w:val="P32"/>
        <w:framePr w:w="10710" w:h="248" w:hRule="exact" w:wrap="none" w:vAnchor="page" w:hAnchor="margin" w:x="28" w:y="6930"/>
        <w:rPr>
          <w:rStyle w:val="C23"/>
          <w:rtl w:val="0"/>
        </w:rPr>
      </w:pPr>
      <w:r>
        <w:rPr>
          <w:rStyle w:val="C23"/>
          <w:rtl w:val="0"/>
        </w:rPr>
        <w:t>Podle zaměření splnit kritéria (a) + b) + c) + e) + h)), nebo (a) + b) + d) + f) + g) + i)).</w:t>
      </w:r>
    </w:p>
    <w:p>
      <w:pPr>
        <w:pStyle w:val="P23"/>
        <w:framePr w:w="10710" w:h="340" w:hRule="exact" w:wrap="none" w:vAnchor="page" w:hAnchor="margin" w:x="28" w:y="7366"/>
        <w:rPr>
          <w:rStyle w:val="C18"/>
          <w:rtl w:val="0"/>
        </w:rPr>
      </w:pPr>
      <w:r>
        <w:rPr>
          <w:rStyle w:val="C18"/>
          <w:rtl w:val="0"/>
        </w:rPr>
        <w:t>Rozlišení litých kovových materiálů a jejich hlavních vlastností</w:t>
      </w:r>
    </w:p>
    <w:p>
      <w:pPr>
        <w:pStyle w:val="P24"/>
        <w:framePr w:w="6713" w:h="376" w:hRule="exact" w:wrap="none" w:vAnchor="page" w:hAnchor="margin" w:x="45" w:y="7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a) Popsat litinu s lupínkovým grafitem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b) Popsat litinu s kuličkovým grafitem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c) Popsat litinu s červíkovým grafitem</w:t>
      </w:r>
    </w:p>
    <w:p>
      <w:pPr>
        <w:pStyle w:val="P28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66"/>
        <w:rPr>
          <w:rStyle w:val="C13"/>
          <w:rtl w:val="0"/>
        </w:rPr>
      </w:pPr>
      <w:r>
        <w:rPr>
          <w:rStyle w:val="C13"/>
          <w:rtl w:val="0"/>
        </w:rPr>
        <w:t>d) Popsat bílou litinu</w:t>
      </w:r>
    </w:p>
    <w:p>
      <w:pPr>
        <w:pStyle w:val="P30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66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96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3"/>
        <w:rPr>
          <w:rStyle w:val="C11"/>
          <w:rtl w:val="0"/>
        </w:rPr>
      </w:pPr>
      <w:r>
        <w:rPr>
          <w:rStyle w:val="C11"/>
          <w:rtl w:val="0"/>
        </w:rPr>
        <w:t>e) Popsat slitiny na bázi Al</w:t>
      </w:r>
    </w:p>
    <w:p>
      <w:pPr>
        <w:pStyle w:val="P28"/>
        <w:framePr w:w="3921" w:h="376" w:hRule="exact" w:wrap="none" w:vAnchor="page" w:hAnchor="margin" w:x="6800" w:y="96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3"/>
        <w:rPr>
          <w:rStyle w:val="C21"/>
          <w:rtl w:val="0"/>
        </w:rPr>
      </w:pPr>
      <w:r>
        <w:rPr>
          <w:rStyle w:val="C21"/>
          <w:rtl w:val="0"/>
        </w:rPr>
        <w:t>Slovně nad výbrusem</w:t>
      </w:r>
    </w:p>
    <w:p>
      <w:pPr>
        <w:pStyle w:val="P16"/>
        <w:framePr w:w="6710" w:h="376" w:hRule="exact" w:wrap="none" w:vAnchor="page" w:hAnchor="margin" w:x="45" w:y="100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9"/>
        <w:rPr>
          <w:rStyle w:val="C13"/>
          <w:rtl w:val="0"/>
        </w:rPr>
      </w:pPr>
      <w:r>
        <w:rPr>
          <w:rStyle w:val="C13"/>
          <w:rtl w:val="0"/>
        </w:rPr>
        <w:t>f) Popsat slitiny na bázi Cu</w:t>
      </w:r>
    </w:p>
    <w:p>
      <w:pPr>
        <w:pStyle w:val="P30"/>
        <w:framePr w:w="3921" w:h="376" w:hRule="exact" w:wrap="none" w:vAnchor="page" w:hAnchor="margin" w:x="6800" w:y="100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9"/>
        <w:rPr>
          <w:rStyle w:val="C22"/>
          <w:rtl w:val="0"/>
        </w:rPr>
      </w:pPr>
      <w:r>
        <w:rPr>
          <w:rStyle w:val="C22"/>
          <w:rtl w:val="0"/>
        </w:rPr>
        <w:t>Slovně nad výbrusem</w:t>
      </w:r>
    </w:p>
    <w:p>
      <w:pPr>
        <w:pStyle w:val="P12"/>
        <w:framePr w:w="6710" w:h="376" w:hRule="exact" w:wrap="none" w:vAnchor="page" w:hAnchor="margin" w:x="45" w:y="104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5"/>
        <w:rPr>
          <w:rStyle w:val="C11"/>
          <w:rtl w:val="0"/>
        </w:rPr>
      </w:pPr>
      <w:r>
        <w:rPr>
          <w:rStyle w:val="C11"/>
          <w:rtl w:val="0"/>
        </w:rPr>
        <w:t>g) Popsat druhy oceli (uhlíkaté, legované) a jejich hlavní vlastnosti</w:t>
      </w:r>
    </w:p>
    <w:p>
      <w:pPr>
        <w:pStyle w:val="P28"/>
        <w:framePr w:w="3921" w:h="376" w:hRule="exact" w:wrap="none" w:vAnchor="page" w:hAnchor="margin" w:x="6800" w:y="104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9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vykonat zkoušku ve slévárně a to buď školní, nebo ve slévárnách v ČR.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