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95F24A" Type="http://schemas.openxmlformats.org/officeDocument/2006/relationships/officeDocument" Target="/word/document.xml" /><Relationship Id="coreR7095F24A" Type="http://schemas.openxmlformats.org/package/2006/relationships/metadata/core-properties" Target="/docProps/core.xml" /><Relationship Id="customR7095F2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(kód: 21-011-H)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tavírně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Metalurgické procesy tavení kovů v tavících agregátech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vsázkových materiálů pro tavení a žáruvzdorné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Metalurgické procesy při úpravě tekutých kovů v agregátech sekundární metalurgie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tavících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Rozlišení litých kovových materiálů a jejich hlavních vlastností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Odlévání do forem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Tavič, 7.11.2026 17:45:20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tavírně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tavení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nutné osobní ochranné pomůcky taviče (OOPP)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Demonstrovat použití OOPP</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vysvětlením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bezpečnost při vázání břemen a při práci pod jeřábem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Metalurgické procesy tavení kovů v tavících agregátech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a předvést proces tavení kovů v tavicím agregátu (tavicí peci)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s ústním vysvětlením v provozním prostředí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Rozdělit tavicí agregáty a popsat a ukázat jejich hlavní části</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s ústním zdůvodněním</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Volba vsázkových materiálů pro tavení a žáruvzdorné materiály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Popsat žáruvzdorné materiály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 na pracovišti</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Popsat druhy kovonosných vsázkových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 na pracovišti</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Popsat druhy struskotvorných vsázkových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 na pracovišti</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Určit a ukázat vsázkové komponenty pro výrobu neželezných kovů (na bázi Al a Cu, Zn)</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 s ústním zdůvodněním</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Metalurgické procesy při úpravě tekutých kovů v agregátech sekundární metalurgie</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a předvést metalurgii v licí pánvi</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s ústním vysvětlením v provozním nebo simulovaném prostředí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Popsat a předvést metalurgii v předpecích</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s ústním vysvětlením v provozním nebo simulovaném prostředí</w:t>
      </w:r>
    </w:p>
    <w:p>
      <w:pPr>
        <w:pStyle w:val="P32"/>
        <w:framePr w:w="10710" w:h="248" w:hRule="exact" w:wrap="none" w:vAnchor="page" w:hAnchor="margin" w:x="28" w:y="13402"/>
        <w:rPr>
          <w:rStyle w:val="C23"/>
          <w:rtl w:val="0"/>
        </w:rPr>
      </w:pPr>
      <w:r>
        <w:rPr>
          <w:rStyle w:val="C23"/>
          <w:rtl w:val="0"/>
        </w:rPr>
        <w:t>Je třeba splnit obě kritéria.</w:t>
      </w:r>
    </w:p>
    <w:p>
      <w:pPr>
        <w:pStyle w:val="P23"/>
        <w:framePr w:w="10710" w:h="340" w:hRule="exact" w:wrap="none" w:vAnchor="page" w:hAnchor="margin" w:x="28" w:y="13838"/>
        <w:rPr>
          <w:rStyle w:val="C18"/>
          <w:rtl w:val="0"/>
        </w:rPr>
      </w:pPr>
      <w:r>
        <w:rPr>
          <w:rStyle w:val="C18"/>
          <w:rtl w:val="0"/>
        </w:rPr>
        <w:t>Obsluha tavících zařízení</w:t>
      </w:r>
    </w:p>
    <w:p>
      <w:pPr>
        <w:pStyle w:val="P24"/>
        <w:framePr w:w="6713" w:h="376" w:hRule="exact" w:wrap="none" w:vAnchor="page" w:hAnchor="margin" w:x="45" w:y="14277"/>
        <w:rPr>
          <w:rStyle w:val="C3"/>
          <w:rtl w:val="0"/>
        </w:rPr>
      </w:pPr>
    </w:p>
    <w:p>
      <w:pPr>
        <w:pStyle w:val="P25"/>
        <w:framePr w:w="6661" w:h="249" w:hRule="exact" w:wrap="none" w:vAnchor="page" w:hAnchor="margin" w:x="71" w:y="14348"/>
        <w:rPr>
          <w:rStyle w:val="C19"/>
          <w:rtl w:val="0"/>
        </w:rPr>
      </w:pPr>
      <w:r>
        <w:rPr>
          <w:rStyle w:val="C19"/>
          <w:rtl w:val="0"/>
        </w:rPr>
        <w:t>Kritéria hodnocení</w:t>
      </w:r>
    </w:p>
    <w:p>
      <w:pPr>
        <w:pStyle w:val="P26"/>
        <w:framePr w:w="3918" w:h="376" w:hRule="exact" w:wrap="none" w:vAnchor="page" w:hAnchor="margin" w:x="6803" w:y="14277"/>
        <w:rPr>
          <w:rStyle w:val="C3"/>
          <w:rtl w:val="0"/>
        </w:rPr>
      </w:pPr>
    </w:p>
    <w:p>
      <w:pPr>
        <w:pStyle w:val="P27"/>
        <w:framePr w:w="3836" w:h="249" w:hRule="exact" w:wrap="none" w:vAnchor="page" w:hAnchor="margin" w:x="6859" w:y="14348"/>
        <w:rPr>
          <w:rStyle w:val="C20"/>
          <w:rtl w:val="0"/>
        </w:rPr>
      </w:pPr>
      <w:r>
        <w:rPr>
          <w:rStyle w:val="C20"/>
          <w:rtl w:val="0"/>
        </w:rPr>
        <w:t>Způsoby ověření</w:t>
      </w:r>
    </w:p>
    <w:p>
      <w:pPr>
        <w:pStyle w:val="P12"/>
        <w:framePr w:w="6710" w:h="607" w:hRule="exact" w:wrap="none" w:vAnchor="page" w:hAnchor="margin" w:x="45" w:y="14653"/>
        <w:rPr>
          <w:rStyle w:val="C3"/>
          <w:rtl w:val="0"/>
        </w:rPr>
      </w:pPr>
    </w:p>
    <w:p>
      <w:pPr>
        <w:pStyle w:val="P13"/>
        <w:framePr w:w="6658" w:h="480" w:hRule="exact" w:wrap="none" w:vAnchor="page" w:hAnchor="margin" w:x="71" w:y="14709"/>
        <w:rPr>
          <w:rStyle w:val="C11"/>
          <w:rtl w:val="0"/>
        </w:rPr>
      </w:pPr>
      <w:r>
        <w:rPr>
          <w:rStyle w:val="C11"/>
          <w:rtl w:val="0"/>
        </w:rPr>
        <w:t>a) Provádět obsluhu tavicí pece</w:t>
      </w:r>
    </w:p>
    <w:p>
      <w:pPr>
        <w:pStyle w:val="P28"/>
        <w:framePr w:w="3921" w:h="607" w:hRule="exact" w:wrap="none" w:vAnchor="page" w:hAnchor="margin" w:x="6800" w:y="14653"/>
        <w:rPr>
          <w:rStyle w:val="C3"/>
          <w:rtl w:val="0"/>
        </w:rPr>
      </w:pPr>
    </w:p>
    <w:p>
      <w:pPr>
        <w:pStyle w:val="P29"/>
        <w:framePr w:w="3839" w:h="480" w:hRule="exact" w:wrap="none" w:vAnchor="page" w:hAnchor="margin" w:x="6856" w:y="14709"/>
        <w:rPr>
          <w:rStyle w:val="C21"/>
          <w:rtl w:val="0"/>
        </w:rPr>
      </w:pPr>
      <w:r>
        <w:rPr>
          <w:rStyle w:val="C21"/>
          <w:rtl w:val="0"/>
        </w:rPr>
        <w:t>Praktické předvedení u tavící pece s ústním zdůvodněním</w:t>
      </w:r>
    </w:p>
    <w:p>
      <w:pPr>
        <w:pStyle w:val="P32"/>
        <w:framePr w:w="10710" w:h="248" w:hRule="exact" w:wrap="none" w:vAnchor="page" w:hAnchor="margin" w:x="28" w:y="153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 7.11.2026 17:45:20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Rozlišení litých kovových materiálů a jejich hlavních vlastností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litin a vysvětlit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oceli a vysvětlit jejich vlastnosti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druhy neželezných kovů a vysvětlit jejich vlastnosti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Odlévání do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způsoby odlévání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odlévání do pískových a skořepinových forem</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Odlít kov do formy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ústním vysvětlením</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7.11.2026 17:45:20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https://www.nsp.cz/jednotka-prace/tavic#zdravotni-zpusobilost).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a nejpozději spolu s pozvánkou zašle uchazeči výčet materiálního vybavení autorizované osoby, na kterém zkouška proběhne, a dále sdělí aspekty, které budou sledovány při výkonu činností a při nakládání s materiálem.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tento hodnoticí standard a podmínky autorizované osoby, si uchazeč zvolí tu, která nejvíce odpovídá jeho potřebám a zkušenostem: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alternativně může být zkouška vykonána ve slévárně, která disponuje tavicí pecí a alespoň jednou z následujících technologií: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zvolené variantě uchazeč informuje autorizovanou osobu, a to nejpozději v termínu, který uvede autorizovaná osoba v pozvánce.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 7.11.2026 17:45:20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slévač a alespoň 5 let odborné praxe v pozicích řízení výroby slévárny.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nebo střední vzdělání s maturitní zkouškou v oboru hutnictví nebo strojírenství a alespoň 5 let odborné praxe v řídicích pozicích ve slévárenské výrobě, nebo ve funkci učitele praktického vyučování v oblasti slévárenství nebo hutnictví.</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slévárenství a alespoň 5 let odborné praxe v oblasti slévárenské výroby, nebo ve funkci učitele praktického vyučování v oblasti slévárenství nebo hutnictví.</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 7.11.2026 17:45:20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-Vsázkové materiály Cu, Al, Zn slitin</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-Předpecí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vykonat ve slévárně, která disponuje tavicí pecí a alespoň jednou z následujících technologií: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88"/>
        <w:rPr>
          <w:rStyle w:val="C3"/>
          <w:rtl w:val="0"/>
        </w:rPr>
      </w:pPr>
    </w:p>
    <w:p>
      <w:pPr>
        <w:pStyle w:val="P35"/>
        <w:framePr w:w="10710" w:h="340" w:hRule="exact" w:wrap="none" w:vAnchor="page" w:hAnchor="margin" w:x="28" w:y="9388"/>
        <w:rPr>
          <w:rStyle w:val="C25"/>
          <w:rtl w:val="0"/>
        </w:rPr>
      </w:pPr>
      <w:r>
        <w:rPr>
          <w:rStyle w:val="C25"/>
          <w:rtl w:val="0"/>
        </w:rPr>
        <w:t>Doba přípravy na zkoušku</w:t>
      </w:r>
    </w:p>
    <w:p>
      <w:pPr>
        <w:keepNext w:val="0"/>
        <w:keepLines w:val="0"/>
        <w:framePr w:w="10766" w:h="806" w:hRule="exact" w:wrap="none" w:vAnchor="page" w:hAnchor="margin" w:x="0" w:y="9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0761"/>
        <w:rPr>
          <w:rStyle w:val="C3"/>
          <w:rtl w:val="0"/>
        </w:rPr>
      </w:pPr>
    </w:p>
    <w:p>
      <w:pPr>
        <w:pStyle w:val="P35"/>
        <w:framePr w:w="10710" w:h="340" w:hRule="exact" w:wrap="none" w:vAnchor="page" w:hAnchor="margin" w:x="28" w:y="10761"/>
        <w:rPr>
          <w:rStyle w:val="C25"/>
          <w:rtl w:val="0"/>
        </w:rPr>
      </w:pPr>
      <w:r>
        <w:rPr>
          <w:rStyle w:val="C25"/>
          <w:rtl w:val="0"/>
        </w:rPr>
        <w:t>Doba pro vykonání zkoušky</w:t>
      </w:r>
    </w:p>
    <w:p>
      <w:pPr>
        <w:keepNext w:val="0"/>
        <w:keepLines w:val="0"/>
        <w:framePr w:w="10766" w:h="1036"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5 až 7 hodin (1 až 2 hodiny pro část teoretickou a 4 až 5 hodin pro část praktickou) bez času na přestávky a na přípravu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 7.11.2026 17:45:20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Tavič, 7.11.2026 17:45:20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0FC5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A5FC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