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6F15D9" Type="http://schemas.openxmlformats.org/officeDocument/2006/relationships/officeDocument" Target="/word/document.xml" /><Relationship Id="coreR506F15D9" Type="http://schemas.openxmlformats.org/package/2006/relationships/metadata/core-properties" Target="/docProps/core.xml" /><Relationship Id="customR506F15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Formíř-jádrař / formířka-jádrařka (kód: 21-010-H)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ve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slévárenském provoze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slévárenských výkresů a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odlitků ve slévárenství a používání technologických postupů a dovedností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Odlévání do forem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Rozeznání vad odlitků souvisejících s výrobou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formovacích a jádrových směsí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slévárenských výrobních technologických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regeneračního systému formovacích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Formíř-jádrař / formířka-jádrařka, 20.10.2026 6:40:21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https://www.nsp.cz/jednotka-prace/formir-a-jadrar#zdravotni-zpusobilost).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Některé činnosti uchazeče mohou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21"/>
        <w:framePr w:w="7654" w:h="331" w:hRule="exact" w:wrap="none" w:vAnchor="page" w:hAnchor="margin" w:x="28" w:y="15940"/>
        <w:rPr>
          <w:rStyle w:val="C16"/>
          <w:rtl w:val="0"/>
        </w:rPr>
      </w:pPr>
      <w:r>
        <w:rPr>
          <w:rStyle w:val="C16"/>
          <w:rtl w:val="0"/>
        </w:rPr>
        <w:t>Formíř-jádrař / formířka-jádrařka, 20.10.2026 6:40:21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Formíř-jádrař / formířka-jádrařka, 20.10.2026 6:40:21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