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A1BAEC" Type="http://schemas.openxmlformats.org/officeDocument/2006/relationships/officeDocument" Target="/word/document.xml" /><Relationship Id="coreR41A1BAEC" Type="http://schemas.openxmlformats.org/package/2006/relationships/metadata/core-properties" Target="/docProps/core.xml" /><Relationship Id="customR41A1BA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28.5.2026 0:05:36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21"/>
        <w:framePr w:w="7654" w:h="331" w:hRule="exact" w:wrap="none" w:vAnchor="page" w:hAnchor="margin" w:x="28" w:y="15940"/>
        <w:rPr>
          <w:rStyle w:val="C16"/>
          <w:rtl w:val="0"/>
        </w:rPr>
      </w:pPr>
      <w:r>
        <w:rPr>
          <w:rStyle w:val="C16"/>
          <w:rtl w:val="0"/>
        </w:rPr>
        <w:t>Formíř-jádrař / formířka-jádrařka, 28.5.2026 0:05:36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28.5.2026 0:05:36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