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953C562" Type="http://schemas.openxmlformats.org/officeDocument/2006/relationships/officeDocument" Target="/word/document.xml" /><Relationship Id="coreR1953C562" Type="http://schemas.openxmlformats.org/package/2006/relationships/metadata/core-properties" Target="/docProps/core.xml" /><Relationship Id="customR1953C56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Formíř-jádrař / formířka-jádrařka (kód: 21-010-H)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ve slévárenství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ve slévárenském provoze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Čtení slévárenských výkresů a postupů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Zhotovování odlitků ve slévárenství a používání technologických postupů a dovedností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Odlévání do forem ve slévárenské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Rozeznání vad odlitků souvisejících s výrobou forem</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formovacích a jádrových směsí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slévárenských výrobních technologických zařízení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Používání regeneračního systému formovacích směsí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Formíř-jádrař / formířka-jádrařka, 17.6.2026 14:23:11</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4049"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https://www.nsp.cz/jednotka-prace/formir-a-jadrar#zdravotni-zpusobilost).</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prostředí.</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Některé činnosti uchazeče mohou být prováděny simulovaně. Uchazeč přímo svojí rukou neovlivňuje proces, ale sdělí, co se má udělat. Pracovník, který proces normálně provádí (řídí), tento povel vykoná, nebo sdělí, proč to vykonat nelze.</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21"/>
        <w:framePr w:w="7654" w:h="331" w:hRule="exact" w:wrap="none" w:vAnchor="page" w:hAnchor="margin" w:x="28" w:y="15940"/>
        <w:rPr>
          <w:rStyle w:val="C16"/>
          <w:rtl w:val="0"/>
        </w:rPr>
      </w:pPr>
      <w:r>
        <w:rPr>
          <w:rStyle w:val="C16"/>
          <w:rtl w:val="0"/>
        </w:rPr>
        <w:t>Formíř-jádrař / formířka-jádrařka, 17.6.2026 14:23:11</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hutnictví, slévárenství a kovárenství, ustavená a licencovaná pro tuto činnost HK ČR a SP ČR.</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sléváren ČR</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Třinecké železárny, a. s.</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METOS, v. o. s.</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Vítkovická střední průmyslová škola a gymnázium</w:t>
      </w:r>
    </w:p>
    <w:p>
      <w:pPr>
        <w:pStyle w:val="P21"/>
        <w:framePr w:w="7654" w:h="331" w:hRule="exact" w:wrap="none" w:vAnchor="page" w:hAnchor="margin" w:x="28" w:y="15940"/>
        <w:rPr>
          <w:rStyle w:val="C16"/>
          <w:rtl w:val="0"/>
        </w:rPr>
      </w:pPr>
      <w:r>
        <w:rPr>
          <w:rStyle w:val="C16"/>
          <w:rtl w:val="0"/>
        </w:rPr>
        <w:t>Formíř-jádrař / formířka-jádrařka, 17.6.2026 14:23:11</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