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D65666" Type="http://schemas.openxmlformats.org/officeDocument/2006/relationships/officeDocument" Target="/word/document.xml" /><Relationship Id="coreR72D65666" Type="http://schemas.openxmlformats.org/package/2006/relationships/metadata/core-properties" Target="/docProps/core.xml" /><Relationship Id="customR72D6566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Formíř-jádrař (kód: 21-010-H)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Slévač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ve slévárenském provoze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Čtení slévárenských výkresů a postupů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Zhotovování odlitků ve slévárenství a používání technologických postupů a dovedností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Odlévání do forem ve slévárenské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Rozeznání vad odlitků souvisejících s výrobou forem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formovacích a jádrových směsí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slévárenských výrobních technologických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Používání regeneračního systému formovacích směsí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29.06.2012 do: 05.04.2019</w:t>
      </w:r>
    </w:p>
    <w:p>
      <w:pPr>
        <w:pStyle w:val="P21"/>
        <w:framePr w:w="7654" w:h="331" w:hRule="exact" w:wrap="none" w:vAnchor="page" w:hAnchor="margin" w:x="28" w:y="15940"/>
        <w:rPr>
          <w:rStyle w:val="C16"/>
          <w:rtl w:val="0"/>
        </w:rPr>
      </w:pPr>
      <w:r>
        <w:rPr>
          <w:rStyle w:val="C16"/>
          <w:rtl w:val="0"/>
        </w:rPr>
        <w:t>Formíř-jádrař, 20.8.2026 16:52:52</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ve slévárenském provoze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bezpečnost práce při formování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nutné osobní ochranné pomůcky slévače (OOPP) při formování a jejich použití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Demonstrovat použití OOPP</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bezpečnost práce při vázání břemen a při práci pod jeřábem</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 a praktické předvedení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bezpečnost práce při práci s průběžným mísičem</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Popsat bezpečnost práce při práci na vstřelovacím stroji</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Ústní ověření</w:t>
      </w:r>
    </w:p>
    <w:p>
      <w:pPr>
        <w:pStyle w:val="P32"/>
        <w:framePr w:w="10710" w:h="248" w:hRule="exact" w:wrap="none" w:vAnchor="page" w:hAnchor="margin" w:x="28" w:y="6129"/>
        <w:rPr>
          <w:rStyle w:val="C23"/>
          <w:rtl w:val="0"/>
        </w:rPr>
      </w:pPr>
      <w:r>
        <w:rPr>
          <w:rStyle w:val="C23"/>
          <w:rtl w:val="0"/>
        </w:rPr>
        <w:t>Je třeba splnit kritéria a), b), c), d) a pak buď e) nebo f).</w:t>
      </w:r>
    </w:p>
    <w:p>
      <w:pPr>
        <w:pStyle w:val="P23"/>
        <w:framePr w:w="10710" w:h="340" w:hRule="exact" w:wrap="none" w:vAnchor="page" w:hAnchor="margin" w:x="28" w:y="6564"/>
        <w:rPr>
          <w:rStyle w:val="C18"/>
          <w:rtl w:val="0"/>
        </w:rPr>
      </w:pPr>
      <w:r>
        <w:rPr>
          <w:rStyle w:val="C18"/>
          <w:rtl w:val="0"/>
        </w:rPr>
        <w:t>Čtení slévárenských výkresů a postupů</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a) Stanovit dělicí rovinu, polohu odlitků a jader ve formě, určit vršek formy</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Praktické předvedení na postupovém výkresu</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b) Odvodit z postupového výkresu a dokumentace vtokový systém a počty a umístění průduchů</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Praktické předvedení na postupovém výkresu</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c) Stanovit počty kusů odlitků v rámu a určit formovací materiál</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Praktické předvedení na postupovém výkresu s komentářem</w:t>
      </w:r>
    </w:p>
    <w:p>
      <w:pPr>
        <w:pStyle w:val="P16"/>
        <w:framePr w:w="6710" w:h="376" w:hRule="exact" w:wrap="none" w:vAnchor="page" w:hAnchor="margin" w:x="45" w:y="9200"/>
        <w:rPr>
          <w:rStyle w:val="C3"/>
          <w:rtl w:val="0"/>
        </w:rPr>
      </w:pPr>
    </w:p>
    <w:p>
      <w:pPr>
        <w:pStyle w:val="P17"/>
        <w:framePr w:w="6658" w:h="249" w:hRule="exact" w:wrap="none" w:vAnchor="page" w:hAnchor="margin" w:x="71" w:y="9256"/>
        <w:rPr>
          <w:rStyle w:val="C13"/>
          <w:rtl w:val="0"/>
        </w:rPr>
      </w:pPr>
      <w:r>
        <w:rPr>
          <w:rStyle w:val="C13"/>
          <w:rtl w:val="0"/>
        </w:rPr>
        <w:t>d) Popsat teoreticky základy slévárenství, tuhnutí kovů</w:t>
      </w:r>
    </w:p>
    <w:p>
      <w:pPr>
        <w:pStyle w:val="P30"/>
        <w:framePr w:w="3921" w:h="376" w:hRule="exact" w:wrap="none" w:vAnchor="page" w:hAnchor="margin" w:x="6800" w:y="9200"/>
        <w:rPr>
          <w:rStyle w:val="C3"/>
          <w:rtl w:val="0"/>
        </w:rPr>
      </w:pPr>
    </w:p>
    <w:p>
      <w:pPr>
        <w:pStyle w:val="P31"/>
        <w:framePr w:w="3839" w:h="249" w:hRule="exact" w:wrap="none" w:vAnchor="page" w:hAnchor="margin" w:x="6856" w:y="9256"/>
        <w:rPr>
          <w:rStyle w:val="C22"/>
          <w:rtl w:val="0"/>
        </w:rPr>
      </w:pPr>
      <w:r>
        <w:rPr>
          <w:rStyle w:val="C22"/>
          <w:rtl w:val="0"/>
        </w:rPr>
        <w:t>Ústní ověření</w:t>
      </w:r>
    </w:p>
    <w:p>
      <w:pPr>
        <w:pStyle w:val="P32"/>
        <w:framePr w:w="10710" w:h="248" w:hRule="exact" w:wrap="none" w:vAnchor="page" w:hAnchor="margin" w:x="28" w:y="9690"/>
        <w:rPr>
          <w:rStyle w:val="C23"/>
          <w:rtl w:val="0"/>
        </w:rPr>
      </w:pPr>
      <w:r>
        <w:rPr>
          <w:rStyle w:val="C23"/>
          <w:rtl w:val="0"/>
        </w:rPr>
        <w:t>Je třeba splnit všechna kritéria.</w:t>
      </w:r>
    </w:p>
    <w:p>
      <w:pPr>
        <w:pStyle w:val="P23"/>
        <w:framePr w:w="10710" w:h="340" w:hRule="exact" w:wrap="none" w:vAnchor="page" w:hAnchor="margin" w:x="28" w:y="10126"/>
        <w:rPr>
          <w:rStyle w:val="C18"/>
          <w:rtl w:val="0"/>
        </w:rPr>
      </w:pPr>
      <w:r>
        <w:rPr>
          <w:rStyle w:val="C18"/>
          <w:rtl w:val="0"/>
        </w:rPr>
        <w:t>Zhotovování odlitků ve slévárenství a používání technologických postupů a dovedností</w:t>
      </w:r>
    </w:p>
    <w:p>
      <w:pPr>
        <w:pStyle w:val="P24"/>
        <w:framePr w:w="6713" w:h="376" w:hRule="exact" w:wrap="none" w:vAnchor="page" w:hAnchor="margin" w:x="45" w:y="10565"/>
        <w:rPr>
          <w:rStyle w:val="C3"/>
          <w:rtl w:val="0"/>
        </w:rPr>
      </w:pPr>
    </w:p>
    <w:p>
      <w:pPr>
        <w:pStyle w:val="P25"/>
        <w:framePr w:w="6661" w:h="249" w:hRule="exact" w:wrap="none" w:vAnchor="page" w:hAnchor="margin" w:x="71" w:y="10636"/>
        <w:rPr>
          <w:rStyle w:val="C19"/>
          <w:rtl w:val="0"/>
        </w:rPr>
      </w:pPr>
      <w:r>
        <w:rPr>
          <w:rStyle w:val="C19"/>
          <w:rtl w:val="0"/>
        </w:rPr>
        <w:t>Kritéria hodnocení</w:t>
      </w:r>
    </w:p>
    <w:p>
      <w:pPr>
        <w:pStyle w:val="P26"/>
        <w:framePr w:w="3918" w:h="376" w:hRule="exact" w:wrap="none" w:vAnchor="page" w:hAnchor="margin" w:x="6803" w:y="10565"/>
        <w:rPr>
          <w:rStyle w:val="C3"/>
          <w:rtl w:val="0"/>
        </w:rPr>
      </w:pPr>
    </w:p>
    <w:p>
      <w:pPr>
        <w:pStyle w:val="P27"/>
        <w:framePr w:w="3836" w:h="249" w:hRule="exact" w:wrap="none" w:vAnchor="page" w:hAnchor="margin" w:x="6859" w:y="10636"/>
        <w:rPr>
          <w:rStyle w:val="C20"/>
          <w:rtl w:val="0"/>
        </w:rPr>
      </w:pPr>
      <w:r>
        <w:rPr>
          <w:rStyle w:val="C20"/>
          <w:rtl w:val="0"/>
        </w:rPr>
        <w:t>Způsoby ověření</w:t>
      </w:r>
    </w:p>
    <w:p>
      <w:pPr>
        <w:pStyle w:val="P12"/>
        <w:framePr w:w="6710" w:h="376" w:hRule="exact" w:wrap="none" w:vAnchor="page" w:hAnchor="margin" w:x="45" w:y="10941"/>
        <w:rPr>
          <w:rStyle w:val="C3"/>
          <w:rtl w:val="0"/>
        </w:rPr>
      </w:pPr>
    </w:p>
    <w:p>
      <w:pPr>
        <w:pStyle w:val="P13"/>
        <w:framePr w:w="6658" w:h="249" w:hRule="exact" w:wrap="none" w:vAnchor="page" w:hAnchor="margin" w:x="71" w:y="10997"/>
        <w:rPr>
          <w:rStyle w:val="C11"/>
          <w:rtl w:val="0"/>
        </w:rPr>
      </w:pPr>
      <w:r>
        <w:rPr>
          <w:rStyle w:val="C11"/>
          <w:rtl w:val="0"/>
        </w:rPr>
        <w:t>a) Ručně zhotovit formu</w:t>
      </w:r>
    </w:p>
    <w:p>
      <w:pPr>
        <w:pStyle w:val="P28"/>
        <w:framePr w:w="3921" w:h="376" w:hRule="exact" w:wrap="none" w:vAnchor="page" w:hAnchor="margin" w:x="6800" w:y="10941"/>
        <w:rPr>
          <w:rStyle w:val="C3"/>
          <w:rtl w:val="0"/>
        </w:rPr>
      </w:pPr>
    </w:p>
    <w:p>
      <w:pPr>
        <w:pStyle w:val="P29"/>
        <w:framePr w:w="3839" w:h="249" w:hRule="exact" w:wrap="none" w:vAnchor="page" w:hAnchor="margin" w:x="6856" w:y="10997"/>
        <w:rPr>
          <w:rStyle w:val="C21"/>
          <w:rtl w:val="0"/>
        </w:rPr>
      </w:pPr>
      <w:r>
        <w:rPr>
          <w:rStyle w:val="C21"/>
          <w:rtl w:val="0"/>
        </w:rPr>
        <w:t>Praktické předvedení</w:t>
      </w:r>
    </w:p>
    <w:p>
      <w:pPr>
        <w:pStyle w:val="P16"/>
        <w:framePr w:w="6710" w:h="376" w:hRule="exact" w:wrap="none" w:vAnchor="page" w:hAnchor="margin" w:x="45" w:y="11317"/>
        <w:rPr>
          <w:rStyle w:val="C3"/>
          <w:rtl w:val="0"/>
        </w:rPr>
      </w:pPr>
    </w:p>
    <w:p>
      <w:pPr>
        <w:pStyle w:val="P17"/>
        <w:framePr w:w="6658" w:h="249" w:hRule="exact" w:wrap="none" w:vAnchor="page" w:hAnchor="margin" w:x="71" w:y="11373"/>
        <w:rPr>
          <w:rStyle w:val="C13"/>
          <w:rtl w:val="0"/>
        </w:rPr>
      </w:pPr>
      <w:r>
        <w:rPr>
          <w:rStyle w:val="C13"/>
          <w:rtl w:val="0"/>
        </w:rPr>
        <w:t>b) Vyrobit formu na jednotkovém formovacím stroji</w:t>
      </w:r>
    </w:p>
    <w:p>
      <w:pPr>
        <w:pStyle w:val="P30"/>
        <w:framePr w:w="3921" w:h="376" w:hRule="exact" w:wrap="none" w:vAnchor="page" w:hAnchor="margin" w:x="6800" w:y="11317"/>
        <w:rPr>
          <w:rStyle w:val="C3"/>
          <w:rtl w:val="0"/>
        </w:rPr>
      </w:pPr>
    </w:p>
    <w:p>
      <w:pPr>
        <w:pStyle w:val="P31"/>
        <w:framePr w:w="3839" w:h="249" w:hRule="exact" w:wrap="none" w:vAnchor="page" w:hAnchor="margin" w:x="6856" w:y="11373"/>
        <w:rPr>
          <w:rStyle w:val="C22"/>
          <w:rtl w:val="0"/>
        </w:rPr>
      </w:pPr>
      <w:r>
        <w:rPr>
          <w:rStyle w:val="C22"/>
          <w:rtl w:val="0"/>
        </w:rPr>
        <w:t>Praktické předvedení</w:t>
      </w:r>
    </w:p>
    <w:p>
      <w:pPr>
        <w:pStyle w:val="P12"/>
        <w:framePr w:w="6710" w:h="376" w:hRule="exact" w:wrap="none" w:vAnchor="page" w:hAnchor="margin" w:x="45" w:y="11694"/>
        <w:rPr>
          <w:rStyle w:val="C3"/>
          <w:rtl w:val="0"/>
        </w:rPr>
      </w:pPr>
    </w:p>
    <w:p>
      <w:pPr>
        <w:pStyle w:val="P13"/>
        <w:framePr w:w="6658" w:h="249" w:hRule="exact" w:wrap="none" w:vAnchor="page" w:hAnchor="margin" w:x="71" w:y="11750"/>
        <w:rPr>
          <w:rStyle w:val="C11"/>
          <w:rtl w:val="0"/>
        </w:rPr>
      </w:pPr>
      <w:r>
        <w:rPr>
          <w:rStyle w:val="C11"/>
          <w:rtl w:val="0"/>
        </w:rPr>
        <w:t>c) Ručně zhotovit jádro</w:t>
      </w:r>
    </w:p>
    <w:p>
      <w:pPr>
        <w:pStyle w:val="P28"/>
        <w:framePr w:w="3921" w:h="376" w:hRule="exact" w:wrap="none" w:vAnchor="page" w:hAnchor="margin" w:x="6800" w:y="11694"/>
        <w:rPr>
          <w:rStyle w:val="C3"/>
          <w:rtl w:val="0"/>
        </w:rPr>
      </w:pPr>
    </w:p>
    <w:p>
      <w:pPr>
        <w:pStyle w:val="P29"/>
        <w:framePr w:w="3839" w:h="249" w:hRule="exact" w:wrap="none" w:vAnchor="page" w:hAnchor="margin" w:x="6856" w:y="11750"/>
        <w:rPr>
          <w:rStyle w:val="C21"/>
          <w:rtl w:val="0"/>
        </w:rPr>
      </w:pPr>
      <w:r>
        <w:rPr>
          <w:rStyle w:val="C21"/>
          <w:rtl w:val="0"/>
        </w:rPr>
        <w:t>Praktické předvedení</w:t>
      </w:r>
    </w:p>
    <w:p>
      <w:pPr>
        <w:pStyle w:val="P16"/>
        <w:framePr w:w="6710" w:h="376" w:hRule="exact" w:wrap="none" w:vAnchor="page" w:hAnchor="margin" w:x="45" w:y="12070"/>
        <w:rPr>
          <w:rStyle w:val="C3"/>
          <w:rtl w:val="0"/>
        </w:rPr>
      </w:pPr>
    </w:p>
    <w:p>
      <w:pPr>
        <w:pStyle w:val="P17"/>
        <w:framePr w:w="6658" w:h="249" w:hRule="exact" w:wrap="none" w:vAnchor="page" w:hAnchor="margin" w:x="71" w:y="12126"/>
        <w:rPr>
          <w:rStyle w:val="C13"/>
          <w:rtl w:val="0"/>
        </w:rPr>
      </w:pPr>
      <w:r>
        <w:rPr>
          <w:rStyle w:val="C13"/>
          <w:rtl w:val="0"/>
        </w:rPr>
        <w:t>d) Vyrobit jádro na jádrařském stroji</w:t>
      </w:r>
    </w:p>
    <w:p>
      <w:pPr>
        <w:pStyle w:val="P30"/>
        <w:framePr w:w="3921" w:h="376" w:hRule="exact" w:wrap="none" w:vAnchor="page" w:hAnchor="margin" w:x="6800" w:y="12070"/>
        <w:rPr>
          <w:rStyle w:val="C3"/>
          <w:rtl w:val="0"/>
        </w:rPr>
      </w:pPr>
    </w:p>
    <w:p>
      <w:pPr>
        <w:pStyle w:val="P31"/>
        <w:framePr w:w="3839" w:h="249" w:hRule="exact" w:wrap="none" w:vAnchor="page" w:hAnchor="margin" w:x="6856" w:y="12126"/>
        <w:rPr>
          <w:rStyle w:val="C22"/>
          <w:rtl w:val="0"/>
        </w:rPr>
      </w:pPr>
      <w:r>
        <w:rPr>
          <w:rStyle w:val="C22"/>
          <w:rtl w:val="0"/>
        </w:rPr>
        <w:t>Praktické předvedení</w:t>
      </w:r>
    </w:p>
    <w:p>
      <w:pPr>
        <w:pStyle w:val="P12"/>
        <w:framePr w:w="6710" w:h="376" w:hRule="exact" w:wrap="none" w:vAnchor="page" w:hAnchor="margin" w:x="45" w:y="12446"/>
        <w:rPr>
          <w:rStyle w:val="C3"/>
          <w:rtl w:val="0"/>
        </w:rPr>
      </w:pPr>
    </w:p>
    <w:p>
      <w:pPr>
        <w:pStyle w:val="P13"/>
        <w:framePr w:w="6658" w:h="249" w:hRule="exact" w:wrap="none" w:vAnchor="page" w:hAnchor="margin" w:x="71" w:y="12502"/>
        <w:rPr>
          <w:rStyle w:val="C11"/>
          <w:rtl w:val="0"/>
        </w:rPr>
      </w:pPr>
      <w:r>
        <w:rPr>
          <w:rStyle w:val="C11"/>
          <w:rtl w:val="0"/>
        </w:rPr>
        <w:t>e) Navrhnout jednoduchý technologický postup</w:t>
      </w:r>
    </w:p>
    <w:p>
      <w:pPr>
        <w:pStyle w:val="P28"/>
        <w:framePr w:w="3921" w:h="376" w:hRule="exact" w:wrap="none" w:vAnchor="page" w:hAnchor="margin" w:x="6800" w:y="12446"/>
        <w:rPr>
          <w:rStyle w:val="C3"/>
          <w:rtl w:val="0"/>
        </w:rPr>
      </w:pPr>
    </w:p>
    <w:p>
      <w:pPr>
        <w:pStyle w:val="P29"/>
        <w:framePr w:w="3839" w:h="249" w:hRule="exact" w:wrap="none" w:vAnchor="page" w:hAnchor="margin" w:x="6856" w:y="12502"/>
        <w:rPr>
          <w:rStyle w:val="C21"/>
          <w:rtl w:val="0"/>
        </w:rPr>
      </w:pPr>
      <w:r>
        <w:rPr>
          <w:rStyle w:val="C21"/>
          <w:rtl w:val="0"/>
        </w:rPr>
        <w:t>Praktické předvedení</w:t>
      </w:r>
    </w:p>
    <w:p>
      <w:pPr>
        <w:pStyle w:val="P16"/>
        <w:framePr w:w="6710" w:h="376" w:hRule="exact" w:wrap="none" w:vAnchor="page" w:hAnchor="margin" w:x="45" w:y="12822"/>
        <w:rPr>
          <w:rStyle w:val="C3"/>
          <w:rtl w:val="0"/>
        </w:rPr>
      </w:pPr>
    </w:p>
    <w:p>
      <w:pPr>
        <w:pStyle w:val="P17"/>
        <w:framePr w:w="6658" w:h="249" w:hRule="exact" w:wrap="none" w:vAnchor="page" w:hAnchor="margin" w:x="71" w:y="12878"/>
        <w:rPr>
          <w:rStyle w:val="C13"/>
          <w:rtl w:val="0"/>
        </w:rPr>
      </w:pPr>
      <w:r>
        <w:rPr>
          <w:rStyle w:val="C13"/>
          <w:rtl w:val="0"/>
        </w:rPr>
        <w:t>f) Lepit a skládat jádra</w:t>
      </w:r>
    </w:p>
    <w:p>
      <w:pPr>
        <w:pStyle w:val="P30"/>
        <w:framePr w:w="3921" w:h="376" w:hRule="exact" w:wrap="none" w:vAnchor="page" w:hAnchor="margin" w:x="6800" w:y="12822"/>
        <w:rPr>
          <w:rStyle w:val="C3"/>
          <w:rtl w:val="0"/>
        </w:rPr>
      </w:pPr>
    </w:p>
    <w:p>
      <w:pPr>
        <w:pStyle w:val="P31"/>
        <w:framePr w:w="3839" w:h="249" w:hRule="exact" w:wrap="none" w:vAnchor="page" w:hAnchor="margin" w:x="6856" w:y="12878"/>
        <w:rPr>
          <w:rStyle w:val="C22"/>
          <w:rtl w:val="0"/>
        </w:rPr>
      </w:pPr>
      <w:r>
        <w:rPr>
          <w:rStyle w:val="C22"/>
          <w:rtl w:val="0"/>
        </w:rPr>
        <w:t>Praktické předvedení</w:t>
      </w:r>
    </w:p>
    <w:p>
      <w:pPr>
        <w:pStyle w:val="P12"/>
        <w:framePr w:w="6710" w:h="376" w:hRule="exact" w:wrap="none" w:vAnchor="page" w:hAnchor="margin" w:x="45" w:y="13199"/>
        <w:rPr>
          <w:rStyle w:val="C3"/>
          <w:rtl w:val="0"/>
        </w:rPr>
      </w:pPr>
    </w:p>
    <w:p>
      <w:pPr>
        <w:pStyle w:val="P13"/>
        <w:framePr w:w="6658" w:h="249" w:hRule="exact" w:wrap="none" w:vAnchor="page" w:hAnchor="margin" w:x="71" w:y="13255"/>
        <w:rPr>
          <w:rStyle w:val="C11"/>
          <w:rtl w:val="0"/>
        </w:rPr>
      </w:pPr>
      <w:r>
        <w:rPr>
          <w:rStyle w:val="C11"/>
          <w:rtl w:val="0"/>
        </w:rPr>
        <w:t>g) Bezpečně manipulovat s pánví s tekutým kovem</w:t>
      </w:r>
    </w:p>
    <w:p>
      <w:pPr>
        <w:pStyle w:val="P28"/>
        <w:framePr w:w="3921" w:h="376" w:hRule="exact" w:wrap="none" w:vAnchor="page" w:hAnchor="margin" w:x="6800" w:y="13199"/>
        <w:rPr>
          <w:rStyle w:val="C3"/>
          <w:rtl w:val="0"/>
        </w:rPr>
      </w:pPr>
    </w:p>
    <w:p>
      <w:pPr>
        <w:pStyle w:val="P29"/>
        <w:framePr w:w="3839" w:h="249" w:hRule="exact" w:wrap="none" w:vAnchor="page" w:hAnchor="margin" w:x="6856" w:y="13255"/>
        <w:rPr>
          <w:rStyle w:val="C21"/>
          <w:rtl w:val="0"/>
        </w:rPr>
      </w:pPr>
      <w:r>
        <w:rPr>
          <w:rStyle w:val="C21"/>
          <w:rtl w:val="0"/>
        </w:rPr>
        <w:t>Praktické předvedení</w:t>
      </w:r>
    </w:p>
    <w:p>
      <w:pPr>
        <w:pStyle w:val="P16"/>
        <w:framePr w:w="6710" w:h="376" w:hRule="exact" w:wrap="none" w:vAnchor="page" w:hAnchor="margin" w:x="45" w:y="13575"/>
        <w:rPr>
          <w:rStyle w:val="C3"/>
          <w:rtl w:val="0"/>
        </w:rPr>
      </w:pPr>
    </w:p>
    <w:p>
      <w:pPr>
        <w:pStyle w:val="P17"/>
        <w:framePr w:w="6658" w:h="249" w:hRule="exact" w:wrap="none" w:vAnchor="page" w:hAnchor="margin" w:x="71" w:y="13631"/>
        <w:rPr>
          <w:rStyle w:val="C13"/>
          <w:rtl w:val="0"/>
        </w:rPr>
      </w:pPr>
      <w:r>
        <w:rPr>
          <w:rStyle w:val="C13"/>
          <w:rtl w:val="0"/>
        </w:rPr>
        <w:t>h) Bezpečně manipulovat s formou</w:t>
      </w:r>
    </w:p>
    <w:p>
      <w:pPr>
        <w:pStyle w:val="P30"/>
        <w:framePr w:w="3921" w:h="376" w:hRule="exact" w:wrap="none" w:vAnchor="page" w:hAnchor="margin" w:x="6800" w:y="13575"/>
        <w:rPr>
          <w:rStyle w:val="C3"/>
          <w:rtl w:val="0"/>
        </w:rPr>
      </w:pPr>
    </w:p>
    <w:p>
      <w:pPr>
        <w:pStyle w:val="P31"/>
        <w:framePr w:w="3839" w:h="249" w:hRule="exact" w:wrap="none" w:vAnchor="page" w:hAnchor="margin" w:x="6856" w:y="13631"/>
        <w:rPr>
          <w:rStyle w:val="C22"/>
          <w:rtl w:val="0"/>
        </w:rPr>
      </w:pPr>
      <w:r>
        <w:rPr>
          <w:rStyle w:val="C22"/>
          <w:rtl w:val="0"/>
        </w:rPr>
        <w:t>Praktické předvedení</w:t>
      </w:r>
    </w:p>
    <w:p>
      <w:pPr>
        <w:pStyle w:val="P32"/>
        <w:framePr w:w="10710" w:h="248" w:hRule="exact" w:wrap="none" w:vAnchor="page" w:hAnchor="margin" w:x="28" w:y="140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Formíř-jádrař, 20.8.2026 16:52:52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Odlévání do forem ve slévárenské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způsoby odlévání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odlévání automatickou odlévací linkou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Odlít tekutý kov z pánve do formy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vždy splnit všechna kritéria.</w:t>
      </w:r>
    </w:p>
    <w:p>
      <w:pPr>
        <w:pStyle w:val="P23"/>
        <w:framePr w:w="10710" w:h="340" w:hRule="exact" w:wrap="none" w:vAnchor="page" w:hAnchor="margin" w:x="28" w:y="4647"/>
        <w:rPr>
          <w:rStyle w:val="C18"/>
          <w:rtl w:val="0"/>
        </w:rPr>
      </w:pPr>
      <w:r>
        <w:rPr>
          <w:rStyle w:val="C18"/>
          <w:rtl w:val="0"/>
        </w:rPr>
        <w:t>Rozeznání vad odlitků souvisejících s výrobou forem</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Určit vady odlitků</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Písemné nebo ústní ověření podle vzorků</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Určit příčinu vzniku vady a doporučit nápravu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Ústní ověření nad vzorkem</w:t>
      </w:r>
    </w:p>
    <w:p>
      <w:pPr>
        <w:pStyle w:val="P32"/>
        <w:framePr w:w="10710" w:h="248" w:hRule="exact" w:wrap="none" w:vAnchor="page" w:hAnchor="margin" w:x="28" w:y="6329"/>
        <w:rPr>
          <w:rStyle w:val="C23"/>
          <w:rtl w:val="0"/>
        </w:rPr>
      </w:pPr>
      <w:r>
        <w:rPr>
          <w:rStyle w:val="C23"/>
          <w:rtl w:val="0"/>
        </w:rPr>
        <w:t>Je třeba splnit obě kritéria.</w:t>
      </w:r>
    </w:p>
    <w:p>
      <w:pPr>
        <w:pStyle w:val="P23"/>
        <w:framePr w:w="10710" w:h="340" w:hRule="exact" w:wrap="none" w:vAnchor="page" w:hAnchor="margin" w:x="28" w:y="6764"/>
        <w:rPr>
          <w:rStyle w:val="C18"/>
          <w:rtl w:val="0"/>
        </w:rPr>
      </w:pPr>
      <w:r>
        <w:rPr>
          <w:rStyle w:val="C18"/>
          <w:rtl w:val="0"/>
        </w:rPr>
        <w:t>Příprava formovacích a jádrových směsí</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376" w:hRule="exact" w:wrap="none" w:vAnchor="page" w:hAnchor="margin" w:x="45" w:y="7580"/>
        <w:rPr>
          <w:rStyle w:val="C3"/>
          <w:rtl w:val="0"/>
        </w:rPr>
      </w:pPr>
    </w:p>
    <w:p>
      <w:pPr>
        <w:pStyle w:val="P13"/>
        <w:framePr w:w="6658" w:h="249" w:hRule="exact" w:wrap="none" w:vAnchor="page" w:hAnchor="margin" w:x="71" w:y="7636"/>
        <w:rPr>
          <w:rStyle w:val="C11"/>
          <w:rtl w:val="0"/>
        </w:rPr>
      </w:pPr>
      <w:r>
        <w:rPr>
          <w:rStyle w:val="C11"/>
          <w:rtl w:val="0"/>
        </w:rPr>
        <w:t>a) Rozeznat ostřiva, regenerát, pojivo, přísady, jádrovou směs</w:t>
      </w:r>
    </w:p>
    <w:p>
      <w:pPr>
        <w:pStyle w:val="P28"/>
        <w:framePr w:w="3921" w:h="376" w:hRule="exact" w:wrap="none" w:vAnchor="page" w:hAnchor="margin" w:x="6800" w:y="7580"/>
        <w:rPr>
          <w:rStyle w:val="C3"/>
          <w:rtl w:val="0"/>
        </w:rPr>
      </w:pPr>
    </w:p>
    <w:p>
      <w:pPr>
        <w:pStyle w:val="P29"/>
        <w:framePr w:w="3839" w:h="249" w:hRule="exact" w:wrap="none" w:vAnchor="page" w:hAnchor="margin" w:x="6856" w:y="7636"/>
        <w:rPr>
          <w:rStyle w:val="C21"/>
          <w:rtl w:val="0"/>
        </w:rPr>
      </w:pPr>
      <w:r>
        <w:rPr>
          <w:rStyle w:val="C21"/>
          <w:rtl w:val="0"/>
        </w:rPr>
        <w:t>Praktické předvedení nad vzorky</w:t>
      </w:r>
    </w:p>
    <w:p>
      <w:pPr>
        <w:pStyle w:val="P16"/>
        <w:framePr w:w="6710" w:h="376" w:hRule="exact" w:wrap="none" w:vAnchor="page" w:hAnchor="margin" w:x="45" w:y="7956"/>
        <w:rPr>
          <w:rStyle w:val="C3"/>
          <w:rtl w:val="0"/>
        </w:rPr>
      </w:pPr>
    </w:p>
    <w:p>
      <w:pPr>
        <w:pStyle w:val="P17"/>
        <w:framePr w:w="6658" w:h="249" w:hRule="exact" w:wrap="none" w:vAnchor="page" w:hAnchor="margin" w:x="71" w:y="8012"/>
        <w:rPr>
          <w:rStyle w:val="C13"/>
          <w:rtl w:val="0"/>
        </w:rPr>
      </w:pPr>
      <w:r>
        <w:rPr>
          <w:rStyle w:val="C13"/>
          <w:rtl w:val="0"/>
        </w:rPr>
        <w:t>b) Připravit formovací směs</w:t>
      </w:r>
    </w:p>
    <w:p>
      <w:pPr>
        <w:pStyle w:val="P30"/>
        <w:framePr w:w="3921" w:h="376" w:hRule="exact" w:wrap="none" w:vAnchor="page" w:hAnchor="margin" w:x="6800" w:y="7956"/>
        <w:rPr>
          <w:rStyle w:val="C3"/>
          <w:rtl w:val="0"/>
        </w:rPr>
      </w:pPr>
    </w:p>
    <w:p>
      <w:pPr>
        <w:pStyle w:val="P31"/>
        <w:framePr w:w="3839" w:h="249" w:hRule="exact" w:wrap="none" w:vAnchor="page" w:hAnchor="margin" w:x="6856" w:y="8012"/>
        <w:rPr>
          <w:rStyle w:val="C22"/>
          <w:rtl w:val="0"/>
        </w:rPr>
      </w:pPr>
      <w:r>
        <w:rPr>
          <w:rStyle w:val="C22"/>
          <w:rtl w:val="0"/>
        </w:rPr>
        <w:t>Praktické předvedení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c) Připravit jádrovou směs</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Praktické předvedení</w:t>
      </w:r>
    </w:p>
    <w:p>
      <w:pPr>
        <w:pStyle w:val="P16"/>
        <w:framePr w:w="6710" w:h="376" w:hRule="exact" w:wrap="none" w:vAnchor="page" w:hAnchor="margin" w:x="45" w:y="8709"/>
        <w:rPr>
          <w:rStyle w:val="C3"/>
          <w:rtl w:val="0"/>
        </w:rPr>
      </w:pPr>
    </w:p>
    <w:p>
      <w:pPr>
        <w:pStyle w:val="P17"/>
        <w:framePr w:w="6658" w:h="249" w:hRule="exact" w:wrap="none" w:vAnchor="page" w:hAnchor="margin" w:x="71" w:y="8765"/>
        <w:rPr>
          <w:rStyle w:val="C13"/>
          <w:rtl w:val="0"/>
        </w:rPr>
      </w:pPr>
      <w:r>
        <w:rPr>
          <w:rStyle w:val="C13"/>
          <w:rtl w:val="0"/>
        </w:rPr>
        <w:t>d) Vyjmenovat a připravit nátěry forem a jader provést nátěry</w:t>
      </w:r>
    </w:p>
    <w:p>
      <w:pPr>
        <w:pStyle w:val="P30"/>
        <w:framePr w:w="3921" w:h="376" w:hRule="exact" w:wrap="none" w:vAnchor="page" w:hAnchor="margin" w:x="6800" w:y="8709"/>
        <w:rPr>
          <w:rStyle w:val="C3"/>
          <w:rtl w:val="0"/>
        </w:rPr>
      </w:pPr>
    </w:p>
    <w:p>
      <w:pPr>
        <w:pStyle w:val="P31"/>
        <w:framePr w:w="3839" w:h="249" w:hRule="exact" w:wrap="none" w:vAnchor="page" w:hAnchor="margin" w:x="6856" w:y="8765"/>
        <w:rPr>
          <w:rStyle w:val="C22"/>
          <w:rtl w:val="0"/>
        </w:rPr>
      </w:pPr>
      <w:r>
        <w:rPr>
          <w:rStyle w:val="C22"/>
          <w:rtl w:val="0"/>
        </w:rPr>
        <w:t>Ústní ověření a praktické předvedení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e) Obsluhovat zařízení přípravy formovacích směsí</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w:t>
      </w:r>
    </w:p>
    <w:p>
      <w:pPr>
        <w:pStyle w:val="P16"/>
        <w:framePr w:w="6710" w:h="376" w:hRule="exact" w:wrap="none" w:vAnchor="page" w:hAnchor="margin" w:x="45" w:y="9461"/>
        <w:rPr>
          <w:rStyle w:val="C3"/>
          <w:rtl w:val="0"/>
        </w:rPr>
      </w:pPr>
    </w:p>
    <w:p>
      <w:pPr>
        <w:pStyle w:val="P17"/>
        <w:framePr w:w="6658" w:h="249" w:hRule="exact" w:wrap="none" w:vAnchor="page" w:hAnchor="margin" w:x="71" w:y="9517"/>
        <w:rPr>
          <w:rStyle w:val="C13"/>
          <w:rtl w:val="0"/>
        </w:rPr>
      </w:pPr>
      <w:r>
        <w:rPr>
          <w:rStyle w:val="C13"/>
          <w:rtl w:val="0"/>
        </w:rPr>
        <w:t>f) Obsluhovat zařízení přípravy jádrových směsí</w:t>
      </w:r>
    </w:p>
    <w:p>
      <w:pPr>
        <w:pStyle w:val="P30"/>
        <w:framePr w:w="3921" w:h="376" w:hRule="exact" w:wrap="none" w:vAnchor="page" w:hAnchor="margin" w:x="6800" w:y="9461"/>
        <w:rPr>
          <w:rStyle w:val="C3"/>
          <w:rtl w:val="0"/>
        </w:rPr>
      </w:pPr>
    </w:p>
    <w:p>
      <w:pPr>
        <w:pStyle w:val="P31"/>
        <w:framePr w:w="3839" w:h="249" w:hRule="exact" w:wrap="none" w:vAnchor="page" w:hAnchor="margin" w:x="6856" w:y="9517"/>
        <w:rPr>
          <w:rStyle w:val="C22"/>
          <w:rtl w:val="0"/>
        </w:rPr>
      </w:pPr>
      <w:r>
        <w:rPr>
          <w:rStyle w:val="C22"/>
          <w:rtl w:val="0"/>
        </w:rPr>
        <w:t>Praktické předvedení</w:t>
      </w:r>
    </w:p>
    <w:p>
      <w:pPr>
        <w:pStyle w:val="P12"/>
        <w:framePr w:w="6710" w:h="376" w:hRule="exact" w:wrap="none" w:vAnchor="page" w:hAnchor="margin" w:x="45" w:y="9837"/>
        <w:rPr>
          <w:rStyle w:val="C3"/>
          <w:rtl w:val="0"/>
        </w:rPr>
      </w:pPr>
    </w:p>
    <w:p>
      <w:pPr>
        <w:pStyle w:val="P13"/>
        <w:framePr w:w="6658" w:h="249" w:hRule="exact" w:wrap="none" w:vAnchor="page" w:hAnchor="margin" w:x="71" w:y="9893"/>
        <w:rPr>
          <w:rStyle w:val="C11"/>
          <w:rtl w:val="0"/>
        </w:rPr>
      </w:pPr>
      <w:r>
        <w:rPr>
          <w:rStyle w:val="C11"/>
          <w:rtl w:val="0"/>
        </w:rPr>
        <w:t>g) Obsluhovat regenerační zařízení</w:t>
      </w:r>
    </w:p>
    <w:p>
      <w:pPr>
        <w:pStyle w:val="P28"/>
        <w:framePr w:w="3921" w:h="376" w:hRule="exact" w:wrap="none" w:vAnchor="page" w:hAnchor="margin" w:x="6800" w:y="9837"/>
        <w:rPr>
          <w:rStyle w:val="C3"/>
          <w:rtl w:val="0"/>
        </w:rPr>
      </w:pPr>
    </w:p>
    <w:p>
      <w:pPr>
        <w:pStyle w:val="P29"/>
        <w:framePr w:w="3839" w:h="249" w:hRule="exact" w:wrap="none" w:vAnchor="page" w:hAnchor="margin" w:x="6856" w:y="9893"/>
        <w:rPr>
          <w:rStyle w:val="C21"/>
          <w:rtl w:val="0"/>
        </w:rPr>
      </w:pPr>
      <w:r>
        <w:rPr>
          <w:rStyle w:val="C21"/>
          <w:rtl w:val="0"/>
        </w:rPr>
        <w:t>Praktické předvedení a ústní ověření</w:t>
      </w:r>
    </w:p>
    <w:p>
      <w:pPr>
        <w:pStyle w:val="P32"/>
        <w:framePr w:w="10710" w:h="248" w:hRule="exact" w:wrap="none" w:vAnchor="page" w:hAnchor="margin" w:x="28" w:y="10327"/>
        <w:rPr>
          <w:rStyle w:val="C23"/>
          <w:rtl w:val="0"/>
        </w:rPr>
      </w:pPr>
      <w:r>
        <w:rPr>
          <w:rStyle w:val="C23"/>
          <w:rtl w:val="0"/>
        </w:rPr>
        <w:t>Je třeba splnit všechna kritéria</w:t>
      </w:r>
    </w:p>
    <w:p>
      <w:pPr>
        <w:pStyle w:val="P23"/>
        <w:framePr w:w="10710" w:h="340" w:hRule="exact" w:wrap="none" w:vAnchor="page" w:hAnchor="margin" w:x="28" w:y="10763"/>
        <w:rPr>
          <w:rStyle w:val="C18"/>
          <w:rtl w:val="0"/>
        </w:rPr>
      </w:pPr>
      <w:r>
        <w:rPr>
          <w:rStyle w:val="C18"/>
          <w:rtl w:val="0"/>
        </w:rPr>
        <w:t>Obsluha slévárenských výrobních technologických zařízení</w:t>
      </w:r>
    </w:p>
    <w:p>
      <w:pPr>
        <w:pStyle w:val="P24"/>
        <w:framePr w:w="6713" w:h="376" w:hRule="exact" w:wrap="none" w:vAnchor="page" w:hAnchor="margin" w:x="45" w:y="11202"/>
        <w:rPr>
          <w:rStyle w:val="C3"/>
          <w:rtl w:val="0"/>
        </w:rPr>
      </w:pPr>
    </w:p>
    <w:p>
      <w:pPr>
        <w:pStyle w:val="P25"/>
        <w:framePr w:w="6661" w:h="249" w:hRule="exact" w:wrap="none" w:vAnchor="page" w:hAnchor="margin" w:x="71" w:y="11273"/>
        <w:rPr>
          <w:rStyle w:val="C19"/>
          <w:rtl w:val="0"/>
        </w:rPr>
      </w:pPr>
      <w:r>
        <w:rPr>
          <w:rStyle w:val="C19"/>
          <w:rtl w:val="0"/>
        </w:rPr>
        <w:t>Kritéria hodnocení</w:t>
      </w:r>
    </w:p>
    <w:p>
      <w:pPr>
        <w:pStyle w:val="P26"/>
        <w:framePr w:w="3918" w:h="376" w:hRule="exact" w:wrap="none" w:vAnchor="page" w:hAnchor="margin" w:x="6803" w:y="11202"/>
        <w:rPr>
          <w:rStyle w:val="C3"/>
          <w:rtl w:val="0"/>
        </w:rPr>
      </w:pPr>
    </w:p>
    <w:p>
      <w:pPr>
        <w:pStyle w:val="P27"/>
        <w:framePr w:w="3836" w:h="249" w:hRule="exact" w:wrap="none" w:vAnchor="page" w:hAnchor="margin" w:x="6859" w:y="11273"/>
        <w:rPr>
          <w:rStyle w:val="C20"/>
          <w:rtl w:val="0"/>
        </w:rPr>
      </w:pPr>
      <w:r>
        <w:rPr>
          <w:rStyle w:val="C20"/>
          <w:rtl w:val="0"/>
        </w:rPr>
        <w:t>Způsoby ověření</w:t>
      </w:r>
    </w:p>
    <w:p>
      <w:pPr>
        <w:pStyle w:val="P12"/>
        <w:framePr w:w="6710" w:h="376" w:hRule="exact" w:wrap="none" w:vAnchor="page" w:hAnchor="margin" w:x="45" w:y="11578"/>
        <w:rPr>
          <w:rStyle w:val="C3"/>
          <w:rtl w:val="0"/>
        </w:rPr>
      </w:pPr>
    </w:p>
    <w:p>
      <w:pPr>
        <w:pStyle w:val="P13"/>
        <w:framePr w:w="6658" w:h="249" w:hRule="exact" w:wrap="none" w:vAnchor="page" w:hAnchor="margin" w:x="71" w:y="11634"/>
        <w:rPr>
          <w:rStyle w:val="C11"/>
          <w:rtl w:val="0"/>
        </w:rPr>
      </w:pPr>
      <w:r>
        <w:rPr>
          <w:rStyle w:val="C11"/>
          <w:rtl w:val="0"/>
        </w:rPr>
        <w:t>a) Obsluhovat formovací stroje a provádět jejich základní údržbu</w:t>
      </w:r>
    </w:p>
    <w:p>
      <w:pPr>
        <w:pStyle w:val="P28"/>
        <w:framePr w:w="3921" w:h="376" w:hRule="exact" w:wrap="none" w:vAnchor="page" w:hAnchor="margin" w:x="6800" w:y="11578"/>
        <w:rPr>
          <w:rStyle w:val="C3"/>
          <w:rtl w:val="0"/>
        </w:rPr>
      </w:pPr>
    </w:p>
    <w:p>
      <w:pPr>
        <w:pStyle w:val="P29"/>
        <w:framePr w:w="3839" w:h="249" w:hRule="exact" w:wrap="none" w:vAnchor="page" w:hAnchor="margin" w:x="6856" w:y="11634"/>
        <w:rPr>
          <w:rStyle w:val="C21"/>
          <w:rtl w:val="0"/>
        </w:rPr>
      </w:pPr>
      <w:r>
        <w:rPr>
          <w:rStyle w:val="C21"/>
          <w:rtl w:val="0"/>
        </w:rPr>
        <w:t>Praktické předvedení s ústním ověřením</w:t>
      </w:r>
    </w:p>
    <w:p>
      <w:pPr>
        <w:pStyle w:val="P16"/>
        <w:framePr w:w="6710" w:h="376" w:hRule="exact" w:wrap="none" w:vAnchor="page" w:hAnchor="margin" w:x="45" w:y="11954"/>
        <w:rPr>
          <w:rStyle w:val="C3"/>
          <w:rtl w:val="0"/>
        </w:rPr>
      </w:pPr>
    </w:p>
    <w:p>
      <w:pPr>
        <w:pStyle w:val="P17"/>
        <w:framePr w:w="6658" w:h="249" w:hRule="exact" w:wrap="none" w:vAnchor="page" w:hAnchor="margin" w:x="71" w:y="12010"/>
        <w:rPr>
          <w:rStyle w:val="C13"/>
          <w:rtl w:val="0"/>
        </w:rPr>
      </w:pPr>
      <w:r>
        <w:rPr>
          <w:rStyle w:val="C13"/>
          <w:rtl w:val="0"/>
        </w:rPr>
        <w:t>b) Obsluhovat jádrařské stroje a provádět jejich základní údržbu</w:t>
      </w:r>
    </w:p>
    <w:p>
      <w:pPr>
        <w:pStyle w:val="P30"/>
        <w:framePr w:w="3921" w:h="376" w:hRule="exact" w:wrap="none" w:vAnchor="page" w:hAnchor="margin" w:x="6800" w:y="11954"/>
        <w:rPr>
          <w:rStyle w:val="C3"/>
          <w:rtl w:val="0"/>
        </w:rPr>
      </w:pPr>
    </w:p>
    <w:p>
      <w:pPr>
        <w:pStyle w:val="P31"/>
        <w:framePr w:w="3839" w:h="249" w:hRule="exact" w:wrap="none" w:vAnchor="page" w:hAnchor="margin" w:x="6856" w:y="12010"/>
        <w:rPr>
          <w:rStyle w:val="C22"/>
          <w:rtl w:val="0"/>
        </w:rPr>
      </w:pPr>
      <w:r>
        <w:rPr>
          <w:rStyle w:val="C22"/>
          <w:rtl w:val="0"/>
        </w:rPr>
        <w:t>Praktické předvedení s ústním ověřením</w:t>
      </w:r>
    </w:p>
    <w:p>
      <w:pPr>
        <w:pStyle w:val="P12"/>
        <w:framePr w:w="6710" w:h="376" w:hRule="exact" w:wrap="none" w:vAnchor="page" w:hAnchor="margin" w:x="45" w:y="12331"/>
        <w:rPr>
          <w:rStyle w:val="C3"/>
          <w:rtl w:val="0"/>
        </w:rPr>
      </w:pPr>
    </w:p>
    <w:p>
      <w:pPr>
        <w:pStyle w:val="P13"/>
        <w:framePr w:w="6658" w:h="249" w:hRule="exact" w:wrap="none" w:vAnchor="page" w:hAnchor="margin" w:x="71" w:y="12387"/>
        <w:rPr>
          <w:rStyle w:val="C11"/>
          <w:rtl w:val="0"/>
        </w:rPr>
      </w:pPr>
      <w:r>
        <w:rPr>
          <w:rStyle w:val="C11"/>
          <w:rtl w:val="0"/>
        </w:rPr>
        <w:t>c) Obsluhovat průběžné mísiče, provozně je seřídit a provést údržbu</w:t>
      </w:r>
    </w:p>
    <w:p>
      <w:pPr>
        <w:pStyle w:val="P28"/>
        <w:framePr w:w="3921" w:h="376" w:hRule="exact" w:wrap="none" w:vAnchor="page" w:hAnchor="margin" w:x="6800" w:y="12331"/>
        <w:rPr>
          <w:rStyle w:val="C3"/>
          <w:rtl w:val="0"/>
        </w:rPr>
      </w:pPr>
    </w:p>
    <w:p>
      <w:pPr>
        <w:pStyle w:val="P29"/>
        <w:framePr w:w="3839" w:h="249" w:hRule="exact" w:wrap="none" w:vAnchor="page" w:hAnchor="margin" w:x="6856" w:y="12387"/>
        <w:rPr>
          <w:rStyle w:val="C21"/>
          <w:rtl w:val="0"/>
        </w:rPr>
      </w:pPr>
      <w:r>
        <w:rPr>
          <w:rStyle w:val="C21"/>
          <w:rtl w:val="0"/>
        </w:rPr>
        <w:t>Praktické předvedení</w:t>
      </w:r>
    </w:p>
    <w:p>
      <w:pPr>
        <w:pStyle w:val="P32"/>
        <w:framePr w:w="10710" w:h="248" w:hRule="exact" w:wrap="none" w:vAnchor="page" w:hAnchor="margin" w:x="28" w:y="12820"/>
        <w:rPr>
          <w:rStyle w:val="C23"/>
          <w:rtl w:val="0"/>
        </w:rPr>
      </w:pPr>
      <w:r>
        <w:rPr>
          <w:rStyle w:val="C23"/>
          <w:rtl w:val="0"/>
        </w:rPr>
        <w:t>Je třeba splnit všechna kritéria</w:t>
      </w:r>
    </w:p>
    <w:p>
      <w:pPr>
        <w:pStyle w:val="P23"/>
        <w:framePr w:w="10710" w:h="340" w:hRule="exact" w:wrap="none" w:vAnchor="page" w:hAnchor="margin" w:x="28" w:y="13256"/>
        <w:rPr>
          <w:rStyle w:val="C18"/>
          <w:rtl w:val="0"/>
        </w:rPr>
      </w:pPr>
      <w:r>
        <w:rPr>
          <w:rStyle w:val="C18"/>
          <w:rtl w:val="0"/>
        </w:rPr>
        <w:t>Používání regeneračního systému formovacích směsí</w:t>
      </w:r>
    </w:p>
    <w:p>
      <w:pPr>
        <w:pStyle w:val="P24"/>
        <w:framePr w:w="6713" w:h="376" w:hRule="exact" w:wrap="none" w:vAnchor="page" w:hAnchor="margin" w:x="45" w:y="13695"/>
        <w:rPr>
          <w:rStyle w:val="C3"/>
          <w:rtl w:val="0"/>
        </w:rPr>
      </w:pPr>
    </w:p>
    <w:p>
      <w:pPr>
        <w:pStyle w:val="P25"/>
        <w:framePr w:w="6661" w:h="249" w:hRule="exact" w:wrap="none" w:vAnchor="page" w:hAnchor="margin" w:x="71" w:y="13766"/>
        <w:rPr>
          <w:rStyle w:val="C19"/>
          <w:rtl w:val="0"/>
        </w:rPr>
      </w:pPr>
      <w:r>
        <w:rPr>
          <w:rStyle w:val="C19"/>
          <w:rtl w:val="0"/>
        </w:rPr>
        <w:t>Kritéria hodnocení</w:t>
      </w:r>
    </w:p>
    <w:p>
      <w:pPr>
        <w:pStyle w:val="P26"/>
        <w:framePr w:w="3918" w:h="376" w:hRule="exact" w:wrap="none" w:vAnchor="page" w:hAnchor="margin" w:x="6803" w:y="13695"/>
        <w:rPr>
          <w:rStyle w:val="C3"/>
          <w:rtl w:val="0"/>
        </w:rPr>
      </w:pPr>
    </w:p>
    <w:p>
      <w:pPr>
        <w:pStyle w:val="P27"/>
        <w:framePr w:w="3836" w:h="249" w:hRule="exact" w:wrap="none" w:vAnchor="page" w:hAnchor="margin" w:x="6859" w:y="13766"/>
        <w:rPr>
          <w:rStyle w:val="C20"/>
          <w:rtl w:val="0"/>
        </w:rPr>
      </w:pPr>
      <w:r>
        <w:rPr>
          <w:rStyle w:val="C20"/>
          <w:rtl w:val="0"/>
        </w:rPr>
        <w:t>Způsoby ověření</w:t>
      </w:r>
    </w:p>
    <w:p>
      <w:pPr>
        <w:pStyle w:val="P12"/>
        <w:framePr w:w="6710" w:h="376" w:hRule="exact" w:wrap="none" w:vAnchor="page" w:hAnchor="margin" w:x="45" w:y="14071"/>
        <w:rPr>
          <w:rStyle w:val="C3"/>
          <w:rtl w:val="0"/>
        </w:rPr>
      </w:pPr>
    </w:p>
    <w:p>
      <w:pPr>
        <w:pStyle w:val="P13"/>
        <w:framePr w:w="6658" w:h="249" w:hRule="exact" w:wrap="none" w:vAnchor="page" w:hAnchor="margin" w:x="71" w:y="14127"/>
        <w:rPr>
          <w:rStyle w:val="C11"/>
          <w:rtl w:val="0"/>
        </w:rPr>
      </w:pPr>
      <w:r>
        <w:rPr>
          <w:rStyle w:val="C11"/>
          <w:rtl w:val="0"/>
        </w:rPr>
        <w:t>a) Popsat způsoby regenerace, určit jejich použití</w:t>
      </w:r>
    </w:p>
    <w:p>
      <w:pPr>
        <w:pStyle w:val="P28"/>
        <w:framePr w:w="3921" w:h="376" w:hRule="exact" w:wrap="none" w:vAnchor="page" w:hAnchor="margin" w:x="6800" w:y="14071"/>
        <w:rPr>
          <w:rStyle w:val="C3"/>
          <w:rtl w:val="0"/>
        </w:rPr>
      </w:pPr>
    </w:p>
    <w:p>
      <w:pPr>
        <w:pStyle w:val="P29"/>
        <w:framePr w:w="3839" w:h="249" w:hRule="exact" w:wrap="none" w:vAnchor="page" w:hAnchor="margin" w:x="6856" w:y="14127"/>
        <w:rPr>
          <w:rStyle w:val="C21"/>
          <w:rtl w:val="0"/>
        </w:rPr>
      </w:pPr>
      <w:r>
        <w:rPr>
          <w:rStyle w:val="C21"/>
          <w:rtl w:val="0"/>
        </w:rPr>
        <w:t>Ústní ověření</w:t>
      </w:r>
    </w:p>
    <w:p>
      <w:pPr>
        <w:pStyle w:val="P16"/>
        <w:framePr w:w="6710" w:h="376" w:hRule="exact" w:wrap="none" w:vAnchor="page" w:hAnchor="margin" w:x="45" w:y="14448"/>
        <w:rPr>
          <w:rStyle w:val="C3"/>
          <w:rtl w:val="0"/>
        </w:rPr>
      </w:pPr>
    </w:p>
    <w:p>
      <w:pPr>
        <w:pStyle w:val="P17"/>
        <w:framePr w:w="6658" w:h="249" w:hRule="exact" w:wrap="none" w:vAnchor="page" w:hAnchor="margin" w:x="71" w:y="14504"/>
        <w:rPr>
          <w:rStyle w:val="C13"/>
          <w:rtl w:val="0"/>
        </w:rPr>
      </w:pPr>
      <w:r>
        <w:rPr>
          <w:rStyle w:val="C13"/>
          <w:rtl w:val="0"/>
        </w:rPr>
        <w:t>b) Popsat doplňování nového formovacího materiálu</w:t>
      </w:r>
    </w:p>
    <w:p>
      <w:pPr>
        <w:pStyle w:val="P30"/>
        <w:framePr w:w="3921" w:h="376" w:hRule="exact" w:wrap="none" w:vAnchor="page" w:hAnchor="margin" w:x="6800" w:y="14448"/>
        <w:rPr>
          <w:rStyle w:val="C3"/>
          <w:rtl w:val="0"/>
        </w:rPr>
      </w:pPr>
    </w:p>
    <w:p>
      <w:pPr>
        <w:pStyle w:val="P31"/>
        <w:framePr w:w="3839" w:h="249" w:hRule="exact" w:wrap="none" w:vAnchor="page" w:hAnchor="margin" w:x="6856" w:y="14504"/>
        <w:rPr>
          <w:rStyle w:val="C22"/>
          <w:rtl w:val="0"/>
        </w:rPr>
      </w:pPr>
      <w:r>
        <w:rPr>
          <w:rStyle w:val="C22"/>
          <w:rtl w:val="0"/>
        </w:rPr>
        <w:t>Ústní ověření</w:t>
      </w:r>
    </w:p>
    <w:p>
      <w:pPr>
        <w:pStyle w:val="P12"/>
        <w:framePr w:w="6710" w:h="376" w:hRule="exact" w:wrap="none" w:vAnchor="page" w:hAnchor="margin" w:x="45" w:y="14824"/>
        <w:rPr>
          <w:rStyle w:val="C3"/>
          <w:rtl w:val="0"/>
        </w:rPr>
      </w:pPr>
    </w:p>
    <w:p>
      <w:pPr>
        <w:pStyle w:val="P13"/>
        <w:framePr w:w="6658" w:h="249" w:hRule="exact" w:wrap="none" w:vAnchor="page" w:hAnchor="margin" w:x="71" w:y="14880"/>
        <w:rPr>
          <w:rStyle w:val="C11"/>
          <w:rtl w:val="0"/>
        </w:rPr>
      </w:pPr>
      <w:r>
        <w:rPr>
          <w:rStyle w:val="C11"/>
          <w:rtl w:val="0"/>
        </w:rPr>
        <w:t>c) Vysvětlit práci na vytřásacím roštu</w:t>
      </w:r>
    </w:p>
    <w:p>
      <w:pPr>
        <w:pStyle w:val="P28"/>
        <w:framePr w:w="3921" w:h="376" w:hRule="exact" w:wrap="none" w:vAnchor="page" w:hAnchor="margin" w:x="6800" w:y="14824"/>
        <w:rPr>
          <w:rStyle w:val="C3"/>
          <w:rtl w:val="0"/>
        </w:rPr>
      </w:pPr>
    </w:p>
    <w:p>
      <w:pPr>
        <w:pStyle w:val="P29"/>
        <w:framePr w:w="3839" w:h="249" w:hRule="exact" w:wrap="none" w:vAnchor="page" w:hAnchor="margin" w:x="6856" w:y="14880"/>
        <w:rPr>
          <w:rStyle w:val="C21"/>
          <w:rtl w:val="0"/>
        </w:rPr>
      </w:pPr>
      <w:r>
        <w:rPr>
          <w:rStyle w:val="C21"/>
          <w:rtl w:val="0"/>
        </w:rPr>
        <w:t>Ústní ověření</w:t>
      </w:r>
    </w:p>
    <w:p>
      <w:pPr>
        <w:pStyle w:val="P16"/>
        <w:framePr w:w="6710" w:h="376" w:hRule="exact" w:wrap="none" w:vAnchor="page" w:hAnchor="margin" w:x="45" w:y="15200"/>
        <w:rPr>
          <w:rStyle w:val="C3"/>
          <w:rtl w:val="0"/>
        </w:rPr>
      </w:pPr>
    </w:p>
    <w:p>
      <w:pPr>
        <w:pStyle w:val="P17"/>
        <w:framePr w:w="6658" w:h="249" w:hRule="exact" w:wrap="none" w:vAnchor="page" w:hAnchor="margin" w:x="71" w:y="15256"/>
        <w:rPr>
          <w:rStyle w:val="C13"/>
          <w:rtl w:val="0"/>
        </w:rPr>
      </w:pPr>
      <w:r>
        <w:rPr>
          <w:rStyle w:val="C13"/>
          <w:rtl w:val="0"/>
        </w:rPr>
        <w:t>d) Vysvětlit činnost separátoru kovu</w:t>
      </w:r>
    </w:p>
    <w:p>
      <w:pPr>
        <w:pStyle w:val="P30"/>
        <w:framePr w:w="3921" w:h="376" w:hRule="exact" w:wrap="none" w:vAnchor="page" w:hAnchor="margin" w:x="6800" w:y="15200"/>
        <w:rPr>
          <w:rStyle w:val="C3"/>
          <w:rtl w:val="0"/>
        </w:rPr>
      </w:pPr>
    </w:p>
    <w:p>
      <w:pPr>
        <w:pStyle w:val="P31"/>
        <w:framePr w:w="3839" w:h="249" w:hRule="exact" w:wrap="none" w:vAnchor="page" w:hAnchor="margin" w:x="6856" w:y="15256"/>
        <w:rPr>
          <w:rStyle w:val="C22"/>
          <w:rtl w:val="0"/>
        </w:rPr>
      </w:pPr>
      <w:r>
        <w:rPr>
          <w:rStyle w:val="C22"/>
          <w:rtl w:val="0"/>
        </w:rPr>
        <w:t>Ústní ověření</w:t>
      </w:r>
    </w:p>
    <w:p>
      <w:pPr>
        <w:pStyle w:val="P32"/>
        <w:framePr w:w="10710" w:h="248" w:hRule="exact" w:wrap="none" w:vAnchor="page" w:hAnchor="margin" w:x="28" w:y="156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Formíř-jádrař, 20.8.2026 16:52:52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 http://katalog.nsp.cz/karta_p.aspx?id_jp=100251&amp;kod_sm1=36).</w:t>
      </w:r>
    </w:p>
    <w:p>
      <w:pPr>
        <w:keepNext w:val="0"/>
        <w:keepLines w:val="0"/>
        <w:framePr w:w="10766" w:h="33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hodnotícího standardu při ověřování umožňují více kombinací splnění kritérií, protože není nutné splnit všechna kritéria, nebo ověření v provozním či simulovaném prostředí, zkoušející sdělí a nejpozději spolu s pozvánkou zašle uchazeči výčet kritérií, která lze s ohledem na technické a technologické podmínky autorizované osoby ověřovat, informaci, zda zkouška proběhne v provozním či simulovaném prostředí, a dále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pStyle w:val="P33"/>
        <w:framePr w:w="10766" w:h="1837" w:hRule="exact" w:wrap="none" w:vAnchor="page" w:hAnchor="margin" w:x="0" w:y="6411"/>
        <w:rPr>
          <w:rStyle w:val="C3"/>
          <w:rtl w:val="0"/>
        </w:rPr>
      </w:pPr>
    </w:p>
    <w:p>
      <w:pPr>
        <w:pStyle w:val="P35"/>
        <w:framePr w:w="10710" w:h="340" w:hRule="exact" w:wrap="none" w:vAnchor="page" w:hAnchor="margin" w:x="28" w:y="6411"/>
        <w:rPr>
          <w:rStyle w:val="C25"/>
          <w:rtl w:val="0"/>
        </w:rPr>
      </w:pPr>
      <w:r>
        <w:rPr>
          <w:rStyle w:val="C25"/>
          <w:rtl w:val="0"/>
        </w:rPr>
        <w:t>Výsledné hodnocení</w:t>
      </w:r>
    </w:p>
    <w:p>
      <w:pPr>
        <w:keepNext w:val="0"/>
        <w:keepLines w:val="0"/>
        <w:framePr w:w="10766" w:h="1497" w:hRule="exact" w:wrap="none" w:vAnchor="page" w:hAnchor="margin" w:x="0" w:y="67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475"/>
        <w:rPr>
          <w:rStyle w:val="C3"/>
          <w:rtl w:val="0"/>
        </w:rPr>
      </w:pPr>
    </w:p>
    <w:p>
      <w:pPr>
        <w:pStyle w:val="P35"/>
        <w:framePr w:w="10710" w:h="340" w:hRule="exact" w:wrap="none" w:vAnchor="page" w:hAnchor="margin" w:x="28" w:y="8475"/>
        <w:rPr>
          <w:rStyle w:val="C25"/>
          <w:rtl w:val="0"/>
        </w:rPr>
      </w:pPr>
      <w:r>
        <w:rPr>
          <w:rStyle w:val="C25"/>
          <w:rtl w:val="0"/>
        </w:rPr>
        <w:t>Počet zkoušejících</w:t>
      </w:r>
    </w:p>
    <w:p>
      <w:pPr>
        <w:keepNext w:val="0"/>
        <w:keepLines w:val="0"/>
        <w:framePr w:w="10766" w:h="806" w:hRule="exact" w:wrap="none" w:vAnchor="page" w:hAnchor="margin" w:x="0" w:y="88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Formíř-jádrař, 20.8.2026 16:52:52</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6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slévač a alespoň 5 let odborné praxe v pozicích řízení výroby slévárny.</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výučním listem v oboru vzdělání slévač + střední vzdělání s maturitní zkouškou v oboru strojírenství nebo strojírenské metalurgie, a alespoň 5 let odborné praxe v řídících pozicích ve slévárenské výrobě, nebo ve funkci učitele praktického vyučování v oblasti slévárenství.</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slévárenství a alespoň 5 let odborné praxe v oblasti slévárenské výroby nebo ve funkci učitele praktického vyučování v oblasti slévárenství.</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2768" w:hRule="exact" w:wrap="none" w:vAnchor="page" w:hAnchor="margin" w:x="0" w:y="9547"/>
        <w:rPr>
          <w:rStyle w:val="C3"/>
          <w:rtl w:val="0"/>
        </w:rPr>
      </w:pPr>
    </w:p>
    <w:p>
      <w:pPr>
        <w:pStyle w:val="P35"/>
        <w:framePr w:w="10710" w:h="340" w:hRule="exact" w:wrap="none" w:vAnchor="page" w:hAnchor="margin" w:x="28" w:y="9547"/>
        <w:rPr>
          <w:rStyle w:val="C25"/>
          <w:rtl w:val="0"/>
        </w:rPr>
      </w:pPr>
      <w:r>
        <w:rPr>
          <w:rStyle w:val="C25"/>
          <w:rtl w:val="0"/>
        </w:rPr>
        <w:t>Nezbytné materiální a technické předpoklady pro provedení zkoušky</w:t>
      </w:r>
    </w:p>
    <w:p>
      <w:pPr>
        <w:keepNext w:val="0"/>
        <w:keepLines w:val="0"/>
        <w:framePr w:w="10766" w:h="2428"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(ostřivo, pojivo, formovací směs, ochranný nátěr, nanášecí zařízení, lepidlo, filtry, chladítka, lancety, odlitky s různými druhy vad, formovací stroje, pánev s tekutým kovem) dokládající soulad s požadavky uvedenými v hodnoticím standardu pro účely zkoušky. Pokud žadatel bude při zkoušce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2428"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28"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autorizované osoby musí umožňovat ověření všech kompetencí, tedy umožnit vždy alespoň jednu z přípustných kombinací kritérií každé kompetence.</w:t>
      </w:r>
    </w:p>
    <w:p>
      <w:pPr>
        <w:pStyle w:val="P33"/>
        <w:framePr w:w="10766" w:h="1376" w:hRule="exact" w:wrap="none" w:vAnchor="page" w:hAnchor="margin" w:x="0" w:y="12543"/>
        <w:rPr>
          <w:rStyle w:val="C3"/>
          <w:rtl w:val="0"/>
        </w:rPr>
      </w:pPr>
    </w:p>
    <w:p>
      <w:pPr>
        <w:pStyle w:val="P35"/>
        <w:framePr w:w="10710" w:h="340" w:hRule="exact" w:wrap="none" w:vAnchor="page" w:hAnchor="margin" w:x="28" w:y="12543"/>
        <w:rPr>
          <w:rStyle w:val="C25"/>
          <w:rtl w:val="0"/>
        </w:rPr>
      </w:pPr>
      <w:r>
        <w:rPr>
          <w:rStyle w:val="C25"/>
          <w:rtl w:val="0"/>
        </w:rPr>
        <w:t>Doba přípravy na zkoušku</w:t>
      </w:r>
    </w:p>
    <w:p>
      <w:pPr>
        <w:keepNext w:val="0"/>
        <w:keepLines w:val="0"/>
        <w:framePr w:w="10766" w:h="1036" w:hRule="exact" w:wrap="none" w:vAnchor="page" w:hAnchor="margin" w:x="0" w:y="12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50 až 60 minut. Do doby přípravy na zkoušku se nezapočítává doba na seznámení uchazeče s pracovištěm a s požadavky BOZP a PO.</w:t>
      </w:r>
    </w:p>
    <w:p>
      <w:pPr>
        <w:pStyle w:val="P33"/>
        <w:framePr w:w="10766" w:h="1146" w:hRule="exact" w:wrap="none" w:vAnchor="page" w:hAnchor="margin" w:x="0" w:y="14146"/>
        <w:rPr>
          <w:rStyle w:val="C3"/>
          <w:rtl w:val="0"/>
        </w:rPr>
      </w:pPr>
    </w:p>
    <w:p>
      <w:pPr>
        <w:pStyle w:val="P35"/>
        <w:framePr w:w="10710" w:h="340" w:hRule="exact" w:wrap="none" w:vAnchor="page" w:hAnchor="margin" w:x="28" w:y="14146"/>
        <w:rPr>
          <w:rStyle w:val="C25"/>
          <w:rtl w:val="0"/>
        </w:rPr>
      </w:pPr>
      <w:r>
        <w:rPr>
          <w:rStyle w:val="C25"/>
          <w:rtl w:val="0"/>
        </w:rPr>
        <w:t>Doba pro vykonání zkoušky</w:t>
      </w:r>
    </w:p>
    <w:p>
      <w:pPr>
        <w:keepNext w:val="0"/>
        <w:keepLines w:val="0"/>
        <w:framePr w:w="10766" w:h="806" w:hRule="exact" w:wrap="none" w:vAnchor="page" w:hAnchor="margin" w:x="0" w:y="14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Formíř-jádrař, 20.8.2026 16:52:52</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hutnictví, slévárenství a kovárenství,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Vítkovická střední průmyslová škola a gymnázium</w:t>
      </w:r>
    </w:p>
    <w:p>
      <w:pPr>
        <w:pStyle w:val="P21"/>
        <w:framePr w:w="7654" w:h="331" w:hRule="exact" w:wrap="none" w:vAnchor="page" w:hAnchor="margin" w:x="28" w:y="15940"/>
        <w:rPr>
          <w:rStyle w:val="C16"/>
          <w:rtl w:val="0"/>
        </w:rPr>
      </w:pPr>
      <w:r>
        <w:rPr>
          <w:rStyle w:val="C16"/>
          <w:rtl w:val="0"/>
        </w:rPr>
        <w:t>Formíř-jádrař, 20.8.2026 16:52:52</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