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06163A7" Type="http://schemas.openxmlformats.org/officeDocument/2006/relationships/officeDocument" Target="/word/document.xml" /><Relationship Id="coreR606163A7" Type="http://schemas.openxmlformats.org/package/2006/relationships/metadata/core-properties" Target="/docProps/core.xml" /><Relationship Id="customR606163A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Sklenář (kód: 36-049-H)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Sklenář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pro provádění sklenářských prací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dokumentaci pro provádění montážních sklenářských prací na stavbě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Návrh pracovního postupu při manipulaci se sklem, dřevěnými, kovovými nebo plastovými profilovanými díly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Návrh pracovního postupu a volba technologických podmínek při zasklívání stavebních konstrukcí, prosklených stěn, výkladců a vitrín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Měření tabulového skla, dřevěných a kovových materiálů při provádění sklenářských prací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Řezání tabulového skla a skla s drátěnou vložkou, řezání a zabrušování zrcadel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Příprava, řezání a úprava dřevěných a kovových dílů při provádění sklenářských prací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Tmelení výplní ze skla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Řezání, zabrušování a vrtání skel a zrcadel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Zasklívání oken a dveří, osazování izolačních dvojskel a trojskel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Osazování, zaklínování, tmelení a upevňování lištami tabulového skla do dřevěných, kovových nebo plastových rámů</w:t>
      </w:r>
    </w:p>
    <w:p>
      <w:pPr>
        <w:pStyle w:val="P14"/>
        <w:framePr w:w="805" w:h="607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21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Rámování a zasklívání obrazů</w:t>
      </w:r>
    </w:p>
    <w:p>
      <w:pPr>
        <w:pStyle w:val="P18"/>
        <w:framePr w:w="805" w:h="376" w:hRule="exact" w:wrap="none" w:vAnchor="page" w:hAnchor="margin" w:x="9916" w:y="1021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27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059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652"/>
        <w:rPr>
          <w:rStyle w:val="C11"/>
          <w:rtl w:val="0"/>
        </w:rPr>
      </w:pPr>
      <w:r>
        <w:rPr>
          <w:rStyle w:val="C11"/>
          <w:rtl w:val="0"/>
        </w:rPr>
        <w:t>Sestavování a montáž přepážek z tvrzeného bezpečnostního skla, včetně montáže kování; zasklívání výkladců a vitrín</w:t>
      </w:r>
    </w:p>
    <w:p>
      <w:pPr>
        <w:pStyle w:val="P14"/>
        <w:framePr w:w="805" w:h="607" w:hRule="exact" w:wrap="none" w:vAnchor="page" w:hAnchor="margin" w:x="9916" w:y="1059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65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0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258"/>
        <w:rPr>
          <w:rStyle w:val="C13"/>
          <w:rtl w:val="0"/>
        </w:rPr>
      </w:pPr>
      <w:r>
        <w:rPr>
          <w:rStyle w:val="C13"/>
          <w:rtl w:val="0"/>
        </w:rPr>
        <w:t>Zasklívání střešních a jiných stavebních konstrukcí bezpečnostním nebo drátem vyztuženým sklem</w:t>
      </w:r>
    </w:p>
    <w:p>
      <w:pPr>
        <w:pStyle w:val="P18"/>
        <w:framePr w:w="805" w:h="376" w:hRule="exact" w:wrap="none" w:vAnchor="page" w:hAnchor="margin" w:x="9916" w:y="1120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25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57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35"/>
        <w:rPr>
          <w:rStyle w:val="C11"/>
          <w:rtl w:val="0"/>
        </w:rPr>
      </w:pPr>
      <w:r>
        <w:rPr>
          <w:rStyle w:val="C11"/>
          <w:rtl w:val="0"/>
        </w:rPr>
        <w:t>Montáž prosklených stěn s profilovaným sklem</w:t>
      </w:r>
    </w:p>
    <w:p>
      <w:pPr>
        <w:pStyle w:val="P14"/>
        <w:framePr w:w="805" w:h="376" w:hRule="exact" w:wrap="none" w:vAnchor="page" w:hAnchor="margin" w:x="9916" w:y="1157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3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95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011"/>
        <w:rPr>
          <w:rStyle w:val="C13"/>
          <w:rtl w:val="0"/>
        </w:rPr>
      </w:pPr>
      <w:r>
        <w:rPr>
          <w:rStyle w:val="C13"/>
          <w:rtl w:val="0"/>
        </w:rPr>
        <w:t>Zasklívání speciálních druhů skel (s drátěnou vložkou, vrstvených a bezpečnostních) do stavebních konstrukcí</w:t>
      </w:r>
    </w:p>
    <w:p>
      <w:pPr>
        <w:pStyle w:val="P18"/>
        <w:framePr w:w="805" w:h="376" w:hRule="exact" w:wrap="none" w:vAnchor="page" w:hAnchor="margin" w:x="9916" w:y="1195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01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233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387"/>
        <w:rPr>
          <w:rStyle w:val="C11"/>
          <w:rtl w:val="0"/>
        </w:rPr>
      </w:pPr>
      <w:r>
        <w:rPr>
          <w:rStyle w:val="C11"/>
          <w:rtl w:val="0"/>
        </w:rPr>
        <w:t>Zhotovování dvojskel a trojskel</w:t>
      </w:r>
    </w:p>
    <w:p>
      <w:pPr>
        <w:pStyle w:val="P14"/>
        <w:framePr w:w="805" w:h="376" w:hRule="exact" w:wrap="none" w:vAnchor="page" w:hAnchor="margin" w:x="9916" w:y="1233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38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29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3274"/>
        <w:rPr>
          <w:rStyle w:val="C15"/>
          <w:rtl w:val="0"/>
        </w:rPr>
      </w:pPr>
      <w:r>
        <w:rPr>
          <w:rStyle w:val="C15"/>
          <w:rtl w:val="0"/>
        </w:rPr>
        <w:t>Standard je platný od: 02.02.2009 do: 15.02.2017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Sklenář, 17.6.2026 14:43:24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38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Hodnotící standard je nástrojem ověřování zvládnutí odborných způsobilostí nezbytných k výkonu činností, které jsou vymezeny kvalifikačním standardem úplné nebo dílčí kvalifikace. Hodnotící standard stanovuje kritéria hodnocení a způsob ověřování jejich zvládnutí.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Kritériem hodnocení může být: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proces (např. pracovní postup)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výsledek procesu (výpočet hodnot, výrobek)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proces i výsledek (pracovní postup na jehož konci je výsledek – hotové dílo)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tomu, že hodnotící standard nemůže vzít v úvahu všechny možné varianty ověřování odborných způsobilostí, hodnotitel rozpracuje (upřesní) kritéria hodnocení tak, aby odpovídala konkrétnímu zadání. Přitom nemůže měnit obecný charakter kritérií hodnocení ani žádné povinné kritérium vypustit.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je třeba respektovat ustanovení následujících norem: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3440 Stavební práce. Sklenářské práce stavební. Základní ustanovení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zvládnutí kritérií hodnocení je třeba v odpovídajících případech hodnotit organizaci práce, dodržování předepsaných technologických postupů, volbu a dodržování pracovních postupů, volbu a používání nářadí, zařízení a pracovních pomůcek. Dále je hodnoceno dodržování předpisů BOZP a používání osobních ochranných pracovních prostředků, dodržování předpisů PO a hygieny práce.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Nedílnou součástí hodnocení je hodnocení kvality provedení prací.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Sklenář, 17.6.2026 14:43:24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7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Sektorová rada ve stavebnictví</w:t>
      </w:r>
    </w:p>
    <w:p>
      <w:pPr>
        <w:keepNext w:val="0"/>
        <w:keepLines w:val="0"/>
        <w:framePr w:w="10766" w:h="7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keepNext w:val="0"/>
        <w:keepLines w:val="0"/>
        <w:framePr w:w="10766" w:h="7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průmyslu a obchodu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Sklenář, 17.6.2026 14:43:24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