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A90F85" Type="http://schemas.openxmlformats.org/officeDocument/2006/relationships/officeDocument" Target="/word/document.xml" /><Relationship Id="coreRCA90F85" Type="http://schemas.openxmlformats.org/package/2006/relationships/metadata/core-properties" Target="/docProps/core.xml" /><Relationship Id="customRCA90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Sklenář (kód: 36-62-H/01)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Sklenář (kód: 36-99-H/28)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Sklenář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30.9.2026 6:49:22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