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490262" Type="http://schemas.openxmlformats.org/officeDocument/2006/relationships/officeDocument" Target="/word/document.xml" /><Relationship Id="coreR68490262" Type="http://schemas.openxmlformats.org/package/2006/relationships/metadata/core-properties" Target="/docProps/core.xml" /><Relationship Id="customR684902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výrobce / řemeslná výrobkyně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 výroby perníků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pekařských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perníků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různých druhů perníkového těsta</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Nechat těsto odležet před dalším zpracováním a uchovat je v optimálních podmínkách</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Připravit - dohotovit těsto pro další zpracování, přidat přísady a koření</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Praktické předvedení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 nebo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vyjmout je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Dohotovování a zdobení perníků a výrobků z perníkového těsta</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Ručně dohotovit (ozdobit) výrobky podle technologického postupu a podle charakteru výrobku</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Praktické předvedení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Ozdobit perníky v souladu s obecnými pravidly a estetickými principy (podle návrhu nebo podle vlastní fantazie)</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Praktické předvedení a ústní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c) Zkontrolovat hmotnost, velikost a vzhled perníků</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2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 perníků s ohledem na požadovanou trvanlivost, kvalitu a bezpečnost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perníky a připravit je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Dodržovat technologický postup a kontrolovat kritické kontrolní body při výrobě</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Ústní ověření</w:t>
      </w:r>
    </w:p>
    <w:p>
      <w:pPr>
        <w:pStyle w:val="P32"/>
        <w:framePr w:w="10710" w:h="248" w:hRule="exact" w:wrap="none" w:vAnchor="page" w:hAnchor="margin" w:x="28" w:y="7475"/>
        <w:rPr>
          <w:rStyle w:val="C23"/>
          <w:rtl w:val="0"/>
        </w:rPr>
      </w:pPr>
      <w:r>
        <w:rPr>
          <w:rStyle w:val="C23"/>
          <w:rtl w:val="0"/>
        </w:rPr>
        <w:t>Je třeba splnit všechna kritéria.</w:t>
      </w:r>
    </w:p>
    <w:p>
      <w:pPr>
        <w:pStyle w:val="P23"/>
        <w:framePr w:w="10710" w:h="340" w:hRule="exact" w:wrap="none" w:vAnchor="page" w:hAnchor="margin" w:x="28" w:y="7911"/>
        <w:rPr>
          <w:rStyle w:val="C18"/>
          <w:rtl w:val="0"/>
        </w:rPr>
      </w:pPr>
      <w:r>
        <w:rPr>
          <w:rStyle w:val="C18"/>
          <w:rtl w:val="0"/>
        </w:rPr>
        <w:t>Prodej perníků a výrobků z perníkového těsta</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Vystavit sortiment perníků a výrobků z perníkového těsta v souladu s estetickými principy a hygienickými předpisy pro prodej potravin</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 a ústní ověření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Obsloužit zákazníka, dodržovat zásady prodeje</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Praktické předvedení a 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547" w:hRule="exact" w:wrap="none" w:vAnchor="page" w:hAnchor="margin" w:x="28" w:y="1025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607" w:hRule="exact" w:wrap="none" w:vAnchor="page" w:hAnchor="margin" w:x="45" w:y="11282"/>
        <w:rPr>
          <w:rStyle w:val="C3"/>
          <w:rtl w:val="0"/>
        </w:rPr>
      </w:pPr>
    </w:p>
    <w:p>
      <w:pPr>
        <w:pStyle w:val="P13"/>
        <w:framePr w:w="6658" w:h="480" w:hRule="exact" w:wrap="none" w:vAnchor="page" w:hAnchor="margin" w:x="71" w:y="1133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282"/>
        <w:rPr>
          <w:rStyle w:val="C3"/>
          <w:rtl w:val="0"/>
        </w:rPr>
      </w:pPr>
    </w:p>
    <w:p>
      <w:pPr>
        <w:pStyle w:val="P29"/>
        <w:framePr w:w="3839" w:h="480" w:hRule="exact" w:wrap="none" w:vAnchor="page" w:hAnchor="margin" w:x="6856" w:y="11338"/>
        <w:rPr>
          <w:rStyle w:val="C21"/>
          <w:rtl w:val="0"/>
        </w:rPr>
      </w:pPr>
      <w:r>
        <w:rPr>
          <w:rStyle w:val="C21"/>
          <w:rtl w:val="0"/>
        </w:rPr>
        <w:t>Praktické předvedení</w:t>
      </w:r>
    </w:p>
    <w:p>
      <w:pPr>
        <w:pStyle w:val="P16"/>
        <w:framePr w:w="6710" w:h="376" w:hRule="exact" w:wrap="none" w:vAnchor="page" w:hAnchor="margin" w:x="45" w:y="11888"/>
        <w:rPr>
          <w:rStyle w:val="C3"/>
          <w:rtl w:val="0"/>
        </w:rPr>
      </w:pPr>
    </w:p>
    <w:p>
      <w:pPr>
        <w:pStyle w:val="P17"/>
        <w:framePr w:w="6658" w:h="249" w:hRule="exact" w:wrap="none" w:vAnchor="page" w:hAnchor="margin" w:x="71" w:y="11944"/>
        <w:rPr>
          <w:rStyle w:val="C13"/>
          <w:rtl w:val="0"/>
        </w:rPr>
      </w:pPr>
      <w:r>
        <w:rPr>
          <w:rStyle w:val="C13"/>
          <w:rtl w:val="0"/>
        </w:rPr>
        <w:t>b) Používat pracovní oděv a ochranné pomůcky</w:t>
      </w:r>
    </w:p>
    <w:p>
      <w:pPr>
        <w:pStyle w:val="P30"/>
        <w:framePr w:w="3921" w:h="376" w:hRule="exact" w:wrap="none" w:vAnchor="page" w:hAnchor="margin" w:x="6800" w:y="11888"/>
        <w:rPr>
          <w:rStyle w:val="C3"/>
          <w:rtl w:val="0"/>
        </w:rPr>
      </w:pPr>
    </w:p>
    <w:p>
      <w:pPr>
        <w:pStyle w:val="P31"/>
        <w:framePr w:w="3839" w:h="249" w:hRule="exact" w:wrap="none" w:vAnchor="page" w:hAnchor="margin" w:x="6856" w:y="11944"/>
        <w:rPr>
          <w:rStyle w:val="C22"/>
          <w:rtl w:val="0"/>
        </w:rPr>
      </w:pPr>
      <w:r>
        <w:rPr>
          <w:rStyle w:val="C22"/>
          <w:rtl w:val="0"/>
        </w:rPr>
        <w:t>Praktické předvedení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c) Vysvětlit zásady sanitačního řádu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e) Rozlišovat specifická bezpečnostní rizika související s manipulací se strojním vybavením a výkonem pracovních činností při výrobě perníků</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Vést předepsanou provozní evidenci při výrobě a prodeji perníků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a 1 výrobku z perníkového těsta.</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vzdělání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vzdělání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Řemeslný výrobce / řemeslná výrobkyně perníků, 20.10.2026 12:58:05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8F2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AB67D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