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A09A9" Type="http://schemas.openxmlformats.org/officeDocument/2006/relationships/officeDocument" Target="/word/document.xml" /><Relationship Id="coreR218A09A9" Type="http://schemas.openxmlformats.org/package/2006/relationships/metadata/core-properties" Target="/docProps/core.xml" /><Relationship Id="customR218A0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10:59:23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druhu perníku, případně druhů perníků nebo jiného výrobku z perníkového těsta, množství určí zkoušející podle obtížnosti přípravy.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10:59:23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10:59:23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