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71ED4" Type="http://schemas.openxmlformats.org/officeDocument/2006/relationships/officeDocument" Target="/word/document.xml" /><Relationship Id="coreR22671ED4" Type="http://schemas.openxmlformats.org/package/2006/relationships/metadata/core-properties" Target="/docProps/core.xml" /><Relationship Id="customR22671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oděvů (střihová služba) (kód: 31-008-H)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ve střihové službě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strojů pro oddělování dílů a součástí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ve střihové službě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ve střihové službě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zákazníka/zákaznici, zjistit jeho/její požadavky, doporučit vhodný střih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nebo pánských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zákazníka/zákaznice potřebné pro zhotovení konkrétního oděvu (dámských nebo pánských kalhot a podšitého saka nebo podšitého pláště), použít krejčovské měřidlo, při měření zákaznice/zákazníka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Změřit krejčovským měřidlem materiál, který si přinesl zákazník/zákaznice, zkontrolovat kvalitu, zjistit charakter materiálu, zapsat délku a šíři materiálu do zakázkového listu. Poradit zákazníkovi/zákaznici při volbě materiálu z nabídky firmy (výběr z fiktivního katalogu)</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zákazníka/zákaznici,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oděvů</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831" w:hRule="exact" w:wrap="none" w:vAnchor="page" w:hAnchor="margin" w:x="45" w:y="11151"/>
        <w:rPr>
          <w:rStyle w:val="C3"/>
          <w:rtl w:val="0"/>
        </w:rPr>
      </w:pPr>
    </w:p>
    <w:p>
      <w:pPr>
        <w:pStyle w:val="P17"/>
        <w:framePr w:w="6658" w:h="704" w:hRule="exact" w:wrap="none" w:vAnchor="page" w:hAnchor="margin" w:x="71" w:y="11207"/>
        <w:rPr>
          <w:rStyle w:val="C13"/>
          <w:rtl w:val="0"/>
        </w:rPr>
      </w:pPr>
      <w:r>
        <w:rPr>
          <w:rStyle w:val="C13"/>
          <w:rtl w:val="0"/>
        </w:rPr>
        <w:t>b) Provést konstrukční výpočty potřebné pro konstrukci konkrétního oděvu (dámských nebo pánských kalhot a podšitého saka nebo podšitého pláště), využít zjištěné tělesné rozměry</w:t>
      </w:r>
    </w:p>
    <w:p>
      <w:pPr>
        <w:pStyle w:val="P30"/>
        <w:framePr w:w="3921" w:h="831" w:hRule="exact" w:wrap="none" w:vAnchor="page" w:hAnchor="margin" w:x="6800" w:y="11151"/>
        <w:rPr>
          <w:rStyle w:val="C3"/>
          <w:rtl w:val="0"/>
        </w:rPr>
      </w:pPr>
    </w:p>
    <w:p>
      <w:pPr>
        <w:pStyle w:val="P31"/>
        <w:framePr w:w="3839" w:h="704"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983"/>
        <w:rPr>
          <w:rStyle w:val="C3"/>
          <w:rtl w:val="0"/>
        </w:rPr>
      </w:pPr>
    </w:p>
    <w:p>
      <w:pPr>
        <w:pStyle w:val="P13"/>
        <w:framePr w:w="6658" w:h="704" w:hRule="exact" w:wrap="none" w:vAnchor="page" w:hAnchor="margin" w:x="71" w:y="12039"/>
        <w:rPr>
          <w:rStyle w:val="C11"/>
          <w:rtl w:val="0"/>
        </w:rPr>
      </w:pPr>
      <w:r>
        <w:rPr>
          <w:rStyle w:val="C11"/>
          <w:rtl w:val="0"/>
        </w:rPr>
        <w:t>c) Zhotovit konstrukční síť a zakreslit jednotlivé části základního střihu konkrétního oděvu (dámských nebo pánských kalhot a podšitého saka nebo podšitého pláště), použít obecně používanou metodiku konstrukce střihu</w:t>
      </w:r>
    </w:p>
    <w:p>
      <w:pPr>
        <w:pStyle w:val="P28"/>
        <w:framePr w:w="3921" w:h="831" w:hRule="exact" w:wrap="none" w:vAnchor="page" w:hAnchor="margin" w:x="6800" w:y="11983"/>
        <w:rPr>
          <w:rStyle w:val="C3"/>
          <w:rtl w:val="0"/>
        </w:rPr>
      </w:pPr>
    </w:p>
    <w:p>
      <w:pPr>
        <w:pStyle w:val="P29"/>
        <w:framePr w:w="3839" w:h="704" w:hRule="exact" w:wrap="none" w:vAnchor="page" w:hAnchor="margin" w:x="6856" w:y="12039"/>
        <w:rPr>
          <w:rStyle w:val="C21"/>
          <w:rtl w:val="0"/>
        </w:rPr>
      </w:pPr>
      <w:r>
        <w:rPr>
          <w:rStyle w:val="C21"/>
          <w:rtl w:val="0"/>
        </w:rPr>
        <w:t>Praktické předvedení a ústní ověření</w:t>
      </w:r>
    </w:p>
    <w:p>
      <w:pPr>
        <w:pStyle w:val="P32"/>
        <w:framePr w:w="10710" w:h="248" w:hRule="exact" w:wrap="none" w:vAnchor="page" w:hAnchor="margin" w:x="28" w:y="12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nebo pánských kalhot a podšitého saka nebo podšitého pláště) podle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Vystřihnout střihové šablony dílů – přidat patřičné šířky na švové a koncové záložky, vystřihnout potřebné dílenské šablony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Sestavování střihových poloh pro oddělování dílů a součástí oděvů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Praktické předvedení a 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úsporu materiálu)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e) Stanovit spotřebu materiálu na zadaný výrobek</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Oddělování jednotlivých dílů a součástí oděvů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b) Zkontrolovat nastříhané díly, označit jednotlivé nastříhané díly a připravit pro předání na šití nebo zákazníkovi/zákaznici</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816"/>
        <w:rPr>
          <w:rStyle w:val="C3"/>
          <w:rtl w:val="0"/>
        </w:rPr>
      </w:pPr>
    </w:p>
    <w:p>
      <w:pPr>
        <w:pStyle w:val="P13"/>
        <w:framePr w:w="6658" w:h="704" w:hRule="exact" w:wrap="none" w:vAnchor="page" w:hAnchor="margin" w:x="71" w:y="12872"/>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816"/>
        <w:rPr>
          <w:rStyle w:val="C3"/>
          <w:rtl w:val="0"/>
        </w:rPr>
      </w:pPr>
    </w:p>
    <w:p>
      <w:pPr>
        <w:pStyle w:val="P29"/>
        <w:framePr w:w="3839" w:h="704"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pro oddělování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oddělování dílů a součástí dámských nebo pánských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oddělování dílů a součástí dámských nebo pánských kalhot a podšitého saka nebo podšitého pláště odpovídají zpracovávanému materiálu, seřídit stroje podle zpracovávaného materiálu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Předávání zakázek ve střihové službě zákazníkům</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Zpracovat výslednou kalkulaci – vypočítat cenu za provedenou službu podle skutečných nákladů (informace čerpat z fiktivního ceníku firmy)</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Zkontrolovat nastříhané díly – kompletnost, kvalitu, rozměry, posoudit, zda odpovídají technickému nákresu a popisu a přání zákazníka/zákaznice</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376" w:hRule="exact" w:wrap="none" w:vAnchor="page" w:hAnchor="margin" w:x="45" w:y="9096"/>
        <w:rPr>
          <w:rStyle w:val="C3"/>
          <w:rtl w:val="0"/>
        </w:rPr>
      </w:pPr>
    </w:p>
    <w:p>
      <w:pPr>
        <w:pStyle w:val="P13"/>
        <w:framePr w:w="6658" w:h="249" w:hRule="exact" w:wrap="none" w:vAnchor="page" w:hAnchor="margin" w:x="71" w:y="9152"/>
        <w:rPr>
          <w:rStyle w:val="C11"/>
          <w:rtl w:val="0"/>
        </w:rPr>
      </w:pPr>
      <w:r>
        <w:rPr>
          <w:rStyle w:val="C11"/>
          <w:rtl w:val="0"/>
        </w:rPr>
        <w:t>c) Předat nastříhaný výrobek zákazníkovi/zákaznici a vyplnit pokladní doklad</w:t>
      </w:r>
    </w:p>
    <w:p>
      <w:pPr>
        <w:pStyle w:val="P28"/>
        <w:framePr w:w="3921" w:h="376" w:hRule="exact" w:wrap="none" w:vAnchor="page" w:hAnchor="margin" w:x="6800" w:y="9096"/>
        <w:rPr>
          <w:rStyle w:val="C3"/>
          <w:rtl w:val="0"/>
        </w:rPr>
      </w:pPr>
    </w:p>
    <w:p>
      <w:pPr>
        <w:pStyle w:val="P29"/>
        <w:framePr w:w="3839" w:h="249" w:hRule="exact" w:wrap="none" w:vAnchor="page" w:hAnchor="margin" w:x="6856" w:y="9152"/>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pro konkrétního zákazníka nebo konkrétní zákaznici, tzn. na konkrétní postavu, zhotovení střihových šablon a nastříhání dílů (ze všech potřebných materiálů) jako střihová služba nebo jako činnost na pracovní pozici v oddělovacím procesu uvnitř malé firmy.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mít kalhoty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oděvní materiál v potřebném množství (vrchový, podšívkový, kapsový a výztužný materiál v metráži). V případě, že bude odborná kompetence Sestavování střihových poloh pro oddělování dílů a součástí oděvů a odborná kompetence Oddělování jednotlivých dílů a součástí oděvů uznána z jiné PK, uchazeč si ke zkoušce připraví a přinese psací a kreslicí potřeby a minimálně 1 m oděvního materiálu (vrchové textilie nebo podšívky).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nastříhání dílů (čistota a hladkost okrajů, přesnost tvaru, rozměrů a nástřihů)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31-008-H Střihač/střihačka oděvů (střihová služba)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odborných kompetencí, vybavenou pro stříhání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kreslící pomůcky), materiál pro zhotovení střihů a šablon (střihový a šablonový papír); pro konstrukci střihů je možné použít i počítačovou jednotku s grafickým programem</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špendlíky, křídy, nůžky s délkou ostří nejméně 10 cm, ruční řezací stroj, pásovou pilu)</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strojů a zařízení</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78"/>
        <w:rPr>
          <w:rStyle w:val="C3"/>
          <w:rtl w:val="0"/>
        </w:rPr>
      </w:pPr>
    </w:p>
    <w:p>
      <w:pPr>
        <w:pStyle w:val="P35"/>
        <w:framePr w:w="10710" w:h="340" w:hRule="exact" w:wrap="none" w:vAnchor="page" w:hAnchor="margin" w:x="28" w:y="9878"/>
        <w:rPr>
          <w:rStyle w:val="C25"/>
          <w:rtl w:val="0"/>
        </w:rPr>
      </w:pPr>
      <w:r>
        <w:rPr>
          <w:rStyle w:val="C25"/>
          <w:rtl w:val="0"/>
        </w:rPr>
        <w:t>Doba pro vykonání zkoušky</w:t>
      </w:r>
    </w:p>
    <w:p>
      <w:pPr>
        <w:keepNext w:val="0"/>
        <w:keepLines w:val="0"/>
        <w:framePr w:w="10766" w:h="806" w:hRule="exact" w:wrap="none" w:vAnchor="page" w:hAnchor="margin" w:x="0" w:y="10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Střihač/střihačka oděvů (střihová služba), 20.8.2026 17:57:18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FF2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8D5D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C2BB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