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5BA7E" Type="http://schemas.openxmlformats.org/officeDocument/2006/relationships/officeDocument" Target="/word/document.xml" /><Relationship Id="coreR6E45BA7E" Type="http://schemas.openxmlformats.org/package/2006/relationships/metadata/core-properties" Target="/docProps/core.xml" /><Relationship Id="customR6E45B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všechny detaily, pohled zezadu, popřípadě vnitřní zpracování) do zakázkového listu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do zakázkového listu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 do zakázkového listu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e) Upravit střih modelářsky podle zadané zakázky a vykreslit obrysy jednotlivých dílů</w:t>
      </w:r>
    </w:p>
    <w:p>
      <w:pPr>
        <w:pStyle w:val="P28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0"/>
        <w:rPr>
          <w:rStyle w:val="C13"/>
          <w:rtl w:val="0"/>
        </w:rPr>
      </w:pPr>
      <w:r>
        <w:rPr>
          <w:rStyle w:val="C13"/>
          <w:rtl w:val="0"/>
        </w:rPr>
        <w:t>f) Porovnat základní střih s technickým nákresem a popisem ze zakázkového listu</w:t>
      </w:r>
    </w:p>
    <w:p>
      <w:pPr>
        <w:pStyle w:val="P30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0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používanými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Vypočítat cenu zakázky podle skutečných nákladů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02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11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Zkontrolovat, zda zakázkový list obsahuje všechny požadované údaje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předvedení, slovní vyjádření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Zkontrolovat a předat nastříhaný oděv zákazníkovi, popřípadě podat vysvětlení k dalšímu zpracování</w:t>
      </w:r>
    </w:p>
    <w:p>
      <w:pPr>
        <w:pStyle w:val="P30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c) Vyplnit pokladní doklad</w:t>
      </w:r>
    </w:p>
    <w:p>
      <w:pPr>
        <w:pStyle w:val="P28"/>
        <w:framePr w:w="3921" w:h="376" w:hRule="exact" w:wrap="none" w:vAnchor="page" w:hAnchor="margin" w:x="6800" w:y="12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vybavení pracoviště pro konstrukci a stříhání oděvů zpracovaný autorizovanou osobou), tzn. minimálně následující materiálně technické vybavení: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a krejčovských pomůcek, materiál pro zhotovení šablon, pro konstrukci střihů je možné použít i počítačovou jednotku s grafickým programem.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techniku, popřípadě fixační techniku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25 minut.</w:t>
      </w:r>
    </w:p>
    <w:p>
      <w:pPr>
        <w:pStyle w:val="P33"/>
        <w:framePr w:w="10766" w:h="3949" w:hRule="exact" w:wrap="none" w:vAnchor="page" w:hAnchor="margin" w:x="0" w:y="6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5 hodin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