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7F3CEA" Type="http://schemas.openxmlformats.org/officeDocument/2006/relationships/officeDocument" Target="/word/document.xml" /><Relationship Id="coreR6E7F3CEA" Type="http://schemas.openxmlformats.org/package/2006/relationships/metadata/core-properties" Target="/docProps/core.xml" /><Relationship Id="customR6E7F3C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Úpravy a opravy oděvů (kód: 31-009-H)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úpravu a opravu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Zkoušení oděvů při úpravách a opravách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pro úpravy a opravy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úprav a oprav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Dokončování oděvů po úpravách a opravách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speciálních šicích strojů při úpravách a opravách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šicích strojů při úpravách a opravách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Předávání zakázek po úpravách a opravách oděvů zákazníkům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Úpravy a opravy oděvů, 20.10.2026 11:34:22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upravit konkrétní oděvy (šaty vypasovat na postavu a zkrátit v délce, u podšitého saka zkrátit rukáv) pro konkrétního zákazníka/zákaznici (tzn. na konkrétní postavu) a provedení oprav konkrétního oděvu (výměna zipu a chránítka u pánských kalhot).</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šaty v pase přestřižené, zadní díl sukňové části bude vypracován se středovým švem a nákrytovým rozparkem, v levém bočním švu bude rozparek zapínaný na zdrhovadlo. Rukáv saka bude vypracován s otevřeným rozparkem. Kalhoty budou vypracovány s podkrytovým rozparkem, v délce bez manžet. Další detaily jsou volitelné.</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výrobky nebo polotovary (hotové šaty, sakový rukáv jako dílec, hotové kalhoty, náhradní zip).</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upravován.</w:t>
      </w:r>
    </w:p>
    <w:p>
      <w:pPr>
        <w:keepNext w:val="0"/>
        <w:keepLines w:val="0"/>
        <w:framePr w:w="10766" w:h="6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upravovaného nebo opravovaného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 Při ověřování odborné kompetence Obsluha speciálních šicích strojů při úpravách a opravách oděvů může uchazeč splnit všechna kritéria této odborné kompetence na vzorku jiného materiálu, tzn., že tato odborná kompetence nemusí být ověřována na opravovaném výrobku.</w:t>
      </w:r>
    </w:p>
    <w:p>
      <w:pPr>
        <w:pStyle w:val="P21"/>
        <w:framePr w:w="7654" w:h="331" w:hRule="exact" w:wrap="none" w:vAnchor="page" w:hAnchor="margin" w:x="28" w:y="15940"/>
        <w:rPr>
          <w:rStyle w:val="C16"/>
          <w:rtl w:val="0"/>
        </w:rPr>
      </w:pPr>
      <w:r>
        <w:rPr>
          <w:rStyle w:val="C16"/>
          <w:rtl w:val="0"/>
        </w:rPr>
        <w:t>Úpravy a opravy oděvů, 20.10.2026 11:34:22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Úpravy a opravy oděvů, 20.10.2026 11:34:22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