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F3265" Type="http://schemas.openxmlformats.org/officeDocument/2006/relationships/officeDocument" Target="/word/document.xml" /><Relationship Id="coreR6FDF3265" Type="http://schemas.openxmlformats.org/package/2006/relationships/metadata/core-properties" Target="/docProps/core.xml" /><Relationship Id="customR6FDF32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hmoty a marcipánu dle charakteru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hmoty a marcipánu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hmoty a marcipánu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hmoty a marcipánu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20.10.2026 9:28:32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20.10.2026 9:28:32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20.10.2026 9:28:32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