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66387F" Type="http://schemas.openxmlformats.org/officeDocument/2006/relationships/officeDocument" Target="/word/document.xml" /><Relationship Id="coreR1066387F" Type="http://schemas.openxmlformats.org/package/2006/relationships/metadata/core-properties" Target="/docProps/core.xml" /><Relationship Id="customR106638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vyčistit kopyta,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zadat tyto činnosti: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Připravit pracoviště pro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v kroku a v klusu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Zvednout a fixovat koňskou končetinu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Asistence při podkování</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nýtování a konečnou úpravu kopyt</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střední vzdělání s maturitní zkouškou v oblasti zemědělství nebo veterinářství a alespoň 5 let odborné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(41-040-M) </w:t>
      </w:r>
      <w:r>
        <w:rPr>
          <w:rFonts w:ascii="Arial" w:cs="Arial" w:hAnsi="Arial" w:eastAsia="Arial"/>
          <w:b w:val="0"/>
          <w:i w:val="0"/>
          <w:caps w:val="0"/>
          <w:strike w:val="0"/>
          <w:noProof w:val="0"/>
          <w:vanish w:val="0"/>
          <w:color w:val="auto"/>
          <w:sz w:val="20"/>
          <w:u w:val="none"/>
          <w:shd w:val="clear" w:color="auto" w:fill="auto"/>
          <w:vertAlign w:val="baseline"/>
          <w:lang/>
        </w:rPr>
        <w:t>a alespoň 5 let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absolvování rekvalifikačního kurzu akreditovaného MŠMT s výstupním certifikátem podkovář-specialista a alespoň 5 let praxe v podkování koní, z toho minimálně jeden rok v období posledních dvou let před podáním žádosti o autorizaci.</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podkovářskou dílnu se zdroji potřebné energie odpovídající bezpečnostním, požárním a hygienickým předpisům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Pomocník podkováře, 17.8.2026 22:17:08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1BE6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E88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C53C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