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345380A" Type="http://schemas.openxmlformats.org/officeDocument/2006/relationships/officeDocument" Target="/word/document.xml" /><Relationship Id="coreR7345380A" Type="http://schemas.openxmlformats.org/package/2006/relationships/metadata/core-properties" Target="/docProps/core.xml" /><Relationship Id="customR7345380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Pomocník podkováře (kód: 41-039-E)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Pomocník podkováře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pracoviště podkováře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Základní zacházení s koněm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Základní ošetření kopyta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Přípravné a dokončovací práce pro podkováře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Ruční opracování podkovy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01.12.2015 do: 18.10.2021</w:t>
      </w:r>
    </w:p>
    <w:p>
      <w:pPr>
        <w:pStyle w:val="P21"/>
        <w:framePr w:w="7654" w:h="331" w:hRule="exact" w:wrap="none" w:vAnchor="page" w:hAnchor="margin" w:x="28" w:y="15940"/>
        <w:rPr>
          <w:rStyle w:val="C16"/>
          <w:rtl w:val="0"/>
        </w:rPr>
      </w:pPr>
      <w:r>
        <w:rPr>
          <w:rStyle w:val="C16"/>
          <w:rtl w:val="0"/>
        </w:rPr>
        <w:t>Pomocník podkováře, 7.11.2026 17:57:42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pracoviště podkováře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Vybrat a upravit pracoviště z hlediska organizace předpokládaných činností (pokud není určené místo k podkování, vybrat místo pro pojízdnou podkovářskou dílnu)</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Zajistit spolehlivou fixaci zvířete a dodržovat zásady BOZP při práci se zvířaty</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 a 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Provést kontrolu pracoviště z hlediska připravenosti nářadí, pracovních pomůcek a strojního zařízení</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 a ústní ověření</w:t>
      </w:r>
    </w:p>
    <w:p>
      <w:pPr>
        <w:pStyle w:val="P16"/>
        <w:framePr w:w="6710" w:h="376" w:hRule="exact" w:wrap="none" w:vAnchor="page" w:hAnchor="margin" w:x="45" w:y="5572"/>
        <w:rPr>
          <w:rStyle w:val="C3"/>
          <w:rtl w:val="0"/>
        </w:rPr>
      </w:pPr>
    </w:p>
    <w:p>
      <w:pPr>
        <w:pStyle w:val="P17"/>
        <w:framePr w:w="6658" w:h="249" w:hRule="exact" w:wrap="none" w:vAnchor="page" w:hAnchor="margin" w:x="71" w:y="5628"/>
        <w:rPr>
          <w:rStyle w:val="C13"/>
          <w:rtl w:val="0"/>
        </w:rPr>
      </w:pPr>
      <w:r>
        <w:rPr>
          <w:rStyle w:val="C13"/>
          <w:rtl w:val="0"/>
        </w:rPr>
        <w:t>d) Dodržovat zásady BOZP a PO včetně vybavení ochrannými pomůckami</w:t>
      </w:r>
    </w:p>
    <w:p>
      <w:pPr>
        <w:pStyle w:val="P30"/>
        <w:framePr w:w="3921" w:h="376" w:hRule="exact" w:wrap="none" w:vAnchor="page" w:hAnchor="margin" w:x="6800" w:y="5572"/>
        <w:rPr>
          <w:rStyle w:val="C3"/>
          <w:rtl w:val="0"/>
        </w:rPr>
      </w:pPr>
    </w:p>
    <w:p>
      <w:pPr>
        <w:pStyle w:val="P31"/>
        <w:framePr w:w="3839" w:h="249" w:hRule="exact" w:wrap="none" w:vAnchor="page" w:hAnchor="margin" w:x="6856" w:y="5628"/>
        <w:rPr>
          <w:rStyle w:val="C22"/>
          <w:rtl w:val="0"/>
        </w:rPr>
      </w:pPr>
      <w:r>
        <w:rPr>
          <w:rStyle w:val="C22"/>
          <w:rtl w:val="0"/>
        </w:rPr>
        <w:t>Praktické předvedení a ústní ověření</w:t>
      </w:r>
    </w:p>
    <w:p>
      <w:pPr>
        <w:pStyle w:val="P32"/>
        <w:framePr w:w="10710" w:h="248" w:hRule="exact" w:wrap="none" w:vAnchor="page" w:hAnchor="margin" w:x="28" w:y="6062"/>
        <w:rPr>
          <w:rStyle w:val="C23"/>
          <w:rtl w:val="0"/>
        </w:rPr>
      </w:pPr>
      <w:r>
        <w:rPr>
          <w:rStyle w:val="C23"/>
          <w:rtl w:val="0"/>
        </w:rPr>
        <w:t>Je třeba splnit všechna kritéria.</w:t>
      </w:r>
    </w:p>
    <w:p>
      <w:pPr>
        <w:pStyle w:val="P23"/>
        <w:framePr w:w="10710" w:h="340" w:hRule="exact" w:wrap="none" w:vAnchor="page" w:hAnchor="margin" w:x="28" w:y="6497"/>
        <w:rPr>
          <w:rStyle w:val="C18"/>
          <w:rtl w:val="0"/>
        </w:rPr>
      </w:pPr>
      <w:r>
        <w:rPr>
          <w:rStyle w:val="C18"/>
          <w:rtl w:val="0"/>
        </w:rPr>
        <w:t>Základní zacházení s koněm</w:t>
      </w:r>
    </w:p>
    <w:p>
      <w:pPr>
        <w:pStyle w:val="P24"/>
        <w:framePr w:w="6713" w:h="376" w:hRule="exact" w:wrap="none" w:vAnchor="page" w:hAnchor="margin" w:x="45" w:y="6937"/>
        <w:rPr>
          <w:rStyle w:val="C3"/>
          <w:rtl w:val="0"/>
        </w:rPr>
      </w:pPr>
    </w:p>
    <w:p>
      <w:pPr>
        <w:pStyle w:val="P25"/>
        <w:framePr w:w="6661" w:h="249" w:hRule="exact" w:wrap="none" w:vAnchor="page" w:hAnchor="margin" w:x="71" w:y="7008"/>
        <w:rPr>
          <w:rStyle w:val="C19"/>
          <w:rtl w:val="0"/>
        </w:rPr>
      </w:pPr>
      <w:r>
        <w:rPr>
          <w:rStyle w:val="C19"/>
          <w:rtl w:val="0"/>
        </w:rPr>
        <w:t>Kritéria hodnocení</w:t>
      </w:r>
    </w:p>
    <w:p>
      <w:pPr>
        <w:pStyle w:val="P26"/>
        <w:framePr w:w="3918" w:h="376" w:hRule="exact" w:wrap="none" w:vAnchor="page" w:hAnchor="margin" w:x="6803" w:y="6937"/>
        <w:rPr>
          <w:rStyle w:val="C3"/>
          <w:rtl w:val="0"/>
        </w:rPr>
      </w:pPr>
    </w:p>
    <w:p>
      <w:pPr>
        <w:pStyle w:val="P27"/>
        <w:framePr w:w="3836" w:h="249" w:hRule="exact" w:wrap="none" w:vAnchor="page" w:hAnchor="margin" w:x="6859" w:y="7008"/>
        <w:rPr>
          <w:rStyle w:val="C20"/>
          <w:rtl w:val="0"/>
        </w:rPr>
      </w:pPr>
      <w:r>
        <w:rPr>
          <w:rStyle w:val="C20"/>
          <w:rtl w:val="0"/>
        </w:rPr>
        <w:t>Způsoby ověření</w:t>
      </w:r>
    </w:p>
    <w:p>
      <w:pPr>
        <w:pStyle w:val="P12"/>
        <w:framePr w:w="6710" w:h="607" w:hRule="exact" w:wrap="none" w:vAnchor="page" w:hAnchor="margin" w:x="45" w:y="7313"/>
        <w:rPr>
          <w:rStyle w:val="C3"/>
          <w:rtl w:val="0"/>
        </w:rPr>
      </w:pPr>
    </w:p>
    <w:p>
      <w:pPr>
        <w:pStyle w:val="P13"/>
        <w:framePr w:w="6658" w:h="480" w:hRule="exact" w:wrap="none" w:vAnchor="page" w:hAnchor="margin" w:x="71" w:y="7369"/>
        <w:rPr>
          <w:rStyle w:val="C11"/>
          <w:rtl w:val="0"/>
        </w:rPr>
      </w:pPr>
      <w:r>
        <w:rPr>
          <w:rStyle w:val="C11"/>
          <w:rtl w:val="0"/>
        </w:rPr>
        <w:t>a) Nasadit koni ohlávku s vodítkem nebo uzdečku, předvést koně v klidu, kroku a klusu</w:t>
      </w:r>
    </w:p>
    <w:p>
      <w:pPr>
        <w:pStyle w:val="P28"/>
        <w:framePr w:w="3921" w:h="607" w:hRule="exact" w:wrap="none" w:vAnchor="page" w:hAnchor="margin" w:x="6800" w:y="7313"/>
        <w:rPr>
          <w:rStyle w:val="C3"/>
          <w:rtl w:val="0"/>
        </w:rPr>
      </w:pPr>
    </w:p>
    <w:p>
      <w:pPr>
        <w:pStyle w:val="P29"/>
        <w:framePr w:w="3839" w:h="480" w:hRule="exact" w:wrap="none" w:vAnchor="page" w:hAnchor="margin" w:x="6856" w:y="7369"/>
        <w:rPr>
          <w:rStyle w:val="C21"/>
          <w:rtl w:val="0"/>
        </w:rPr>
      </w:pPr>
      <w:r>
        <w:rPr>
          <w:rStyle w:val="C21"/>
          <w:rtl w:val="0"/>
        </w:rPr>
        <w:t>Praktické předvedení</w:t>
      </w:r>
    </w:p>
    <w:p>
      <w:pPr>
        <w:pStyle w:val="P16"/>
        <w:framePr w:w="6710" w:h="376" w:hRule="exact" w:wrap="none" w:vAnchor="page" w:hAnchor="margin" w:x="45" w:y="7920"/>
        <w:rPr>
          <w:rStyle w:val="C3"/>
          <w:rtl w:val="0"/>
        </w:rPr>
      </w:pPr>
    </w:p>
    <w:p>
      <w:pPr>
        <w:pStyle w:val="P17"/>
        <w:framePr w:w="6658" w:h="249" w:hRule="exact" w:wrap="none" w:vAnchor="page" w:hAnchor="margin" w:x="71" w:y="7976"/>
        <w:rPr>
          <w:rStyle w:val="C13"/>
          <w:rtl w:val="0"/>
        </w:rPr>
      </w:pPr>
      <w:r>
        <w:rPr>
          <w:rStyle w:val="C13"/>
          <w:rtl w:val="0"/>
        </w:rPr>
        <w:t>b) Fixovat hříbata všech věkových kategorií a dospělé koně</w:t>
      </w:r>
    </w:p>
    <w:p>
      <w:pPr>
        <w:pStyle w:val="P30"/>
        <w:framePr w:w="3921" w:h="376" w:hRule="exact" w:wrap="none" w:vAnchor="page" w:hAnchor="margin" w:x="6800" w:y="7920"/>
        <w:rPr>
          <w:rStyle w:val="C3"/>
          <w:rtl w:val="0"/>
        </w:rPr>
      </w:pPr>
    </w:p>
    <w:p>
      <w:pPr>
        <w:pStyle w:val="P31"/>
        <w:framePr w:w="3839" w:h="249" w:hRule="exact" w:wrap="none" w:vAnchor="page" w:hAnchor="margin" w:x="6856" w:y="7976"/>
        <w:rPr>
          <w:rStyle w:val="C22"/>
          <w:rtl w:val="0"/>
        </w:rPr>
      </w:pPr>
      <w:r>
        <w:rPr>
          <w:rStyle w:val="C22"/>
          <w:rtl w:val="0"/>
        </w:rPr>
        <w:t>Praktické předvedení a ústní ověření</w:t>
      </w:r>
    </w:p>
    <w:p>
      <w:pPr>
        <w:pStyle w:val="P12"/>
        <w:framePr w:w="6710" w:h="607" w:hRule="exact" w:wrap="none" w:vAnchor="page" w:hAnchor="margin" w:x="45" w:y="8296"/>
        <w:rPr>
          <w:rStyle w:val="C3"/>
          <w:rtl w:val="0"/>
        </w:rPr>
      </w:pPr>
    </w:p>
    <w:p>
      <w:pPr>
        <w:pStyle w:val="P13"/>
        <w:framePr w:w="6658" w:h="480" w:hRule="exact" w:wrap="none" w:vAnchor="page" w:hAnchor="margin" w:x="71" w:y="8352"/>
        <w:rPr>
          <w:rStyle w:val="C11"/>
          <w:rtl w:val="0"/>
        </w:rPr>
      </w:pPr>
      <w:r>
        <w:rPr>
          <w:rStyle w:val="C11"/>
          <w:rtl w:val="0"/>
        </w:rPr>
        <w:t>c) Zvednout postupně všechny končetiny, vyčistit kopyta, držet končetiny při korektuře nebo podkování</w:t>
      </w:r>
    </w:p>
    <w:p>
      <w:pPr>
        <w:pStyle w:val="P28"/>
        <w:framePr w:w="3921" w:h="607" w:hRule="exact" w:wrap="none" w:vAnchor="page" w:hAnchor="margin" w:x="6800" w:y="8296"/>
        <w:rPr>
          <w:rStyle w:val="C3"/>
          <w:rtl w:val="0"/>
        </w:rPr>
      </w:pPr>
    </w:p>
    <w:p>
      <w:pPr>
        <w:pStyle w:val="P29"/>
        <w:framePr w:w="3839" w:h="480" w:hRule="exact" w:wrap="none" w:vAnchor="page" w:hAnchor="margin" w:x="6856" w:y="8352"/>
        <w:rPr>
          <w:rStyle w:val="C21"/>
          <w:rtl w:val="0"/>
        </w:rPr>
      </w:pPr>
      <w:r>
        <w:rPr>
          <w:rStyle w:val="C21"/>
          <w:rtl w:val="0"/>
        </w:rPr>
        <w:t>Praktické předvedení</w:t>
      </w:r>
    </w:p>
    <w:p>
      <w:pPr>
        <w:pStyle w:val="P16"/>
        <w:framePr w:w="6710" w:h="376" w:hRule="exact" w:wrap="none" w:vAnchor="page" w:hAnchor="margin" w:x="45" w:y="8903"/>
        <w:rPr>
          <w:rStyle w:val="C3"/>
          <w:rtl w:val="0"/>
        </w:rPr>
      </w:pPr>
    </w:p>
    <w:p>
      <w:pPr>
        <w:pStyle w:val="P17"/>
        <w:framePr w:w="6658" w:h="249" w:hRule="exact" w:wrap="none" w:vAnchor="page" w:hAnchor="margin" w:x="71" w:y="8959"/>
        <w:rPr>
          <w:rStyle w:val="C13"/>
          <w:rtl w:val="0"/>
        </w:rPr>
      </w:pPr>
      <w:r>
        <w:rPr>
          <w:rStyle w:val="C13"/>
          <w:rtl w:val="0"/>
        </w:rPr>
        <w:t>d) Dodržet zásady BOZP při práci se zvířaty</w:t>
      </w:r>
    </w:p>
    <w:p>
      <w:pPr>
        <w:pStyle w:val="P30"/>
        <w:framePr w:w="3921" w:h="376" w:hRule="exact" w:wrap="none" w:vAnchor="page" w:hAnchor="margin" w:x="6800" w:y="8903"/>
        <w:rPr>
          <w:rStyle w:val="C3"/>
          <w:rtl w:val="0"/>
        </w:rPr>
      </w:pPr>
    </w:p>
    <w:p>
      <w:pPr>
        <w:pStyle w:val="P31"/>
        <w:framePr w:w="3839" w:h="249" w:hRule="exact" w:wrap="none" w:vAnchor="page" w:hAnchor="margin" w:x="6856" w:y="8959"/>
        <w:rPr>
          <w:rStyle w:val="C22"/>
          <w:rtl w:val="0"/>
        </w:rPr>
      </w:pPr>
      <w:r>
        <w:rPr>
          <w:rStyle w:val="C22"/>
          <w:rtl w:val="0"/>
        </w:rPr>
        <w:t>Praktické předvedení a ústní ověření</w:t>
      </w:r>
    </w:p>
    <w:p>
      <w:pPr>
        <w:pStyle w:val="P32"/>
        <w:framePr w:w="10710" w:h="248" w:hRule="exact" w:wrap="none" w:vAnchor="page" w:hAnchor="margin" w:x="28" w:y="9392"/>
        <w:rPr>
          <w:rStyle w:val="C23"/>
          <w:rtl w:val="0"/>
        </w:rPr>
      </w:pPr>
      <w:r>
        <w:rPr>
          <w:rStyle w:val="C23"/>
          <w:rtl w:val="0"/>
        </w:rPr>
        <w:t>Je třeba splnit všechna kritéria.</w:t>
      </w:r>
    </w:p>
    <w:p>
      <w:pPr>
        <w:pStyle w:val="P23"/>
        <w:framePr w:w="10710" w:h="340" w:hRule="exact" w:wrap="none" w:vAnchor="page" w:hAnchor="margin" w:x="28" w:y="9828"/>
        <w:rPr>
          <w:rStyle w:val="C18"/>
          <w:rtl w:val="0"/>
        </w:rPr>
      </w:pPr>
      <w:r>
        <w:rPr>
          <w:rStyle w:val="C18"/>
          <w:rtl w:val="0"/>
        </w:rPr>
        <w:t>Základní ošetření kopyta</w:t>
      </w:r>
    </w:p>
    <w:p>
      <w:pPr>
        <w:pStyle w:val="P24"/>
        <w:framePr w:w="6713" w:h="376" w:hRule="exact" w:wrap="none" w:vAnchor="page" w:hAnchor="margin" w:x="45" w:y="10267"/>
        <w:rPr>
          <w:rStyle w:val="C3"/>
          <w:rtl w:val="0"/>
        </w:rPr>
      </w:pPr>
    </w:p>
    <w:p>
      <w:pPr>
        <w:pStyle w:val="P25"/>
        <w:framePr w:w="6661" w:h="249" w:hRule="exact" w:wrap="none" w:vAnchor="page" w:hAnchor="margin" w:x="71" w:y="10338"/>
        <w:rPr>
          <w:rStyle w:val="C19"/>
          <w:rtl w:val="0"/>
        </w:rPr>
      </w:pPr>
      <w:r>
        <w:rPr>
          <w:rStyle w:val="C19"/>
          <w:rtl w:val="0"/>
        </w:rPr>
        <w:t>Kritéria hodnocení</w:t>
      </w:r>
    </w:p>
    <w:p>
      <w:pPr>
        <w:pStyle w:val="P26"/>
        <w:framePr w:w="3918" w:h="376" w:hRule="exact" w:wrap="none" w:vAnchor="page" w:hAnchor="margin" w:x="6803" w:y="10267"/>
        <w:rPr>
          <w:rStyle w:val="C3"/>
          <w:rtl w:val="0"/>
        </w:rPr>
      </w:pPr>
    </w:p>
    <w:p>
      <w:pPr>
        <w:pStyle w:val="P27"/>
        <w:framePr w:w="3836" w:h="249" w:hRule="exact" w:wrap="none" w:vAnchor="page" w:hAnchor="margin" w:x="6859" w:y="10338"/>
        <w:rPr>
          <w:rStyle w:val="C20"/>
          <w:rtl w:val="0"/>
        </w:rPr>
      </w:pPr>
      <w:r>
        <w:rPr>
          <w:rStyle w:val="C20"/>
          <w:rtl w:val="0"/>
        </w:rPr>
        <w:t>Způsoby ověření</w:t>
      </w:r>
    </w:p>
    <w:p>
      <w:pPr>
        <w:pStyle w:val="P12"/>
        <w:framePr w:w="6710" w:h="376" w:hRule="exact" w:wrap="none" w:vAnchor="page" w:hAnchor="margin" w:x="45" w:y="10644"/>
        <w:rPr>
          <w:rStyle w:val="C3"/>
          <w:rtl w:val="0"/>
        </w:rPr>
      </w:pPr>
    </w:p>
    <w:p>
      <w:pPr>
        <w:pStyle w:val="P13"/>
        <w:framePr w:w="6658" w:h="249" w:hRule="exact" w:wrap="none" w:vAnchor="page" w:hAnchor="margin" w:x="71" w:y="10700"/>
        <w:rPr>
          <w:rStyle w:val="C11"/>
          <w:rtl w:val="0"/>
        </w:rPr>
      </w:pPr>
      <w:r>
        <w:rPr>
          <w:rStyle w:val="C11"/>
          <w:rtl w:val="0"/>
        </w:rPr>
        <w:t>a) Vyčistit kopyto</w:t>
      </w:r>
    </w:p>
    <w:p>
      <w:pPr>
        <w:pStyle w:val="P28"/>
        <w:framePr w:w="3921" w:h="376" w:hRule="exact" w:wrap="none" w:vAnchor="page" w:hAnchor="margin" w:x="6800" w:y="10644"/>
        <w:rPr>
          <w:rStyle w:val="C3"/>
          <w:rtl w:val="0"/>
        </w:rPr>
      </w:pPr>
    </w:p>
    <w:p>
      <w:pPr>
        <w:pStyle w:val="P29"/>
        <w:framePr w:w="3839" w:h="249" w:hRule="exact" w:wrap="none" w:vAnchor="page" w:hAnchor="margin" w:x="6856" w:y="10700"/>
        <w:rPr>
          <w:rStyle w:val="C21"/>
          <w:rtl w:val="0"/>
        </w:rPr>
      </w:pPr>
      <w:r>
        <w:rPr>
          <w:rStyle w:val="C21"/>
          <w:rtl w:val="0"/>
        </w:rPr>
        <w:t>Praktické předvedení</w:t>
      </w:r>
    </w:p>
    <w:p>
      <w:pPr>
        <w:pStyle w:val="P16"/>
        <w:framePr w:w="6710" w:h="376" w:hRule="exact" w:wrap="none" w:vAnchor="page" w:hAnchor="margin" w:x="45" w:y="11020"/>
        <w:rPr>
          <w:rStyle w:val="C3"/>
          <w:rtl w:val="0"/>
        </w:rPr>
      </w:pPr>
    </w:p>
    <w:p>
      <w:pPr>
        <w:pStyle w:val="P17"/>
        <w:framePr w:w="6658" w:h="249" w:hRule="exact" w:wrap="none" w:vAnchor="page" w:hAnchor="margin" w:x="71" w:y="11076"/>
        <w:rPr>
          <w:rStyle w:val="C13"/>
          <w:rtl w:val="0"/>
        </w:rPr>
      </w:pPr>
      <w:r>
        <w:rPr>
          <w:rStyle w:val="C13"/>
          <w:rtl w:val="0"/>
        </w:rPr>
        <w:t>b) Popsat základní hygienu kopyta</w:t>
      </w:r>
    </w:p>
    <w:p>
      <w:pPr>
        <w:pStyle w:val="P30"/>
        <w:framePr w:w="3921" w:h="376" w:hRule="exact" w:wrap="none" w:vAnchor="page" w:hAnchor="margin" w:x="6800" w:y="11020"/>
        <w:rPr>
          <w:rStyle w:val="C3"/>
          <w:rtl w:val="0"/>
        </w:rPr>
      </w:pPr>
    </w:p>
    <w:p>
      <w:pPr>
        <w:pStyle w:val="P31"/>
        <w:framePr w:w="3839" w:h="249" w:hRule="exact" w:wrap="none" w:vAnchor="page" w:hAnchor="margin" w:x="6856" w:y="11076"/>
        <w:rPr>
          <w:rStyle w:val="C22"/>
          <w:rtl w:val="0"/>
        </w:rPr>
      </w:pPr>
      <w:r>
        <w:rPr>
          <w:rStyle w:val="C22"/>
          <w:rtl w:val="0"/>
        </w:rPr>
        <w:t>Ústní ověření</w:t>
      </w:r>
    </w:p>
    <w:p>
      <w:pPr>
        <w:pStyle w:val="P12"/>
        <w:framePr w:w="6710" w:h="376" w:hRule="exact" w:wrap="none" w:vAnchor="page" w:hAnchor="margin" w:x="45" w:y="11396"/>
        <w:rPr>
          <w:rStyle w:val="C3"/>
          <w:rtl w:val="0"/>
        </w:rPr>
      </w:pPr>
    </w:p>
    <w:p>
      <w:pPr>
        <w:pStyle w:val="P13"/>
        <w:framePr w:w="6658" w:h="249" w:hRule="exact" w:wrap="none" w:vAnchor="page" w:hAnchor="margin" w:x="71" w:y="11452"/>
        <w:rPr>
          <w:rStyle w:val="C11"/>
          <w:rtl w:val="0"/>
        </w:rPr>
      </w:pPr>
      <w:r>
        <w:rPr>
          <w:rStyle w:val="C11"/>
          <w:rtl w:val="0"/>
        </w:rPr>
        <w:t>c) Charakterizovat a ošetřit hnilobu rohového střelu</w:t>
      </w:r>
    </w:p>
    <w:p>
      <w:pPr>
        <w:pStyle w:val="P28"/>
        <w:framePr w:w="3921" w:h="376" w:hRule="exact" w:wrap="none" w:vAnchor="page" w:hAnchor="margin" w:x="6800" w:y="11396"/>
        <w:rPr>
          <w:rStyle w:val="C3"/>
          <w:rtl w:val="0"/>
        </w:rPr>
      </w:pPr>
    </w:p>
    <w:p>
      <w:pPr>
        <w:pStyle w:val="P29"/>
        <w:framePr w:w="3839" w:h="249" w:hRule="exact" w:wrap="none" w:vAnchor="page" w:hAnchor="margin" w:x="6856" w:y="11452"/>
        <w:rPr>
          <w:rStyle w:val="C21"/>
          <w:rtl w:val="0"/>
        </w:rPr>
      </w:pPr>
      <w:r>
        <w:rPr>
          <w:rStyle w:val="C21"/>
          <w:rtl w:val="0"/>
        </w:rPr>
        <w:t>Praktické předvedení a ústní ověření</w:t>
      </w:r>
    </w:p>
    <w:p>
      <w:pPr>
        <w:pStyle w:val="P32"/>
        <w:framePr w:w="10710" w:h="248" w:hRule="exact" w:wrap="none" w:vAnchor="page" w:hAnchor="margin" w:x="28" w:y="11886"/>
        <w:rPr>
          <w:rStyle w:val="C23"/>
          <w:rtl w:val="0"/>
        </w:rPr>
      </w:pPr>
      <w:r>
        <w:rPr>
          <w:rStyle w:val="C23"/>
          <w:rtl w:val="0"/>
        </w:rPr>
        <w:t>Je třeba splnit všechna kritéria.</w:t>
      </w:r>
    </w:p>
    <w:p>
      <w:pPr>
        <w:pStyle w:val="P23"/>
        <w:framePr w:w="10710" w:h="340" w:hRule="exact" w:wrap="none" w:vAnchor="page" w:hAnchor="margin" w:x="28" w:y="12321"/>
        <w:rPr>
          <w:rStyle w:val="C18"/>
          <w:rtl w:val="0"/>
        </w:rPr>
      </w:pPr>
      <w:r>
        <w:rPr>
          <w:rStyle w:val="C18"/>
          <w:rtl w:val="0"/>
        </w:rPr>
        <w:t>Přípravné a dokončovací práce pro podkováře</w:t>
      </w:r>
    </w:p>
    <w:p>
      <w:pPr>
        <w:pStyle w:val="P24"/>
        <w:framePr w:w="6713" w:h="376" w:hRule="exact" w:wrap="none" w:vAnchor="page" w:hAnchor="margin" w:x="45" w:y="12761"/>
        <w:rPr>
          <w:rStyle w:val="C3"/>
          <w:rtl w:val="0"/>
        </w:rPr>
      </w:pPr>
    </w:p>
    <w:p>
      <w:pPr>
        <w:pStyle w:val="P25"/>
        <w:framePr w:w="6661" w:h="249" w:hRule="exact" w:wrap="none" w:vAnchor="page" w:hAnchor="margin" w:x="71" w:y="12832"/>
        <w:rPr>
          <w:rStyle w:val="C19"/>
          <w:rtl w:val="0"/>
        </w:rPr>
      </w:pPr>
      <w:r>
        <w:rPr>
          <w:rStyle w:val="C19"/>
          <w:rtl w:val="0"/>
        </w:rPr>
        <w:t>Kritéria hodnocení</w:t>
      </w:r>
    </w:p>
    <w:p>
      <w:pPr>
        <w:pStyle w:val="P26"/>
        <w:framePr w:w="3918" w:h="376" w:hRule="exact" w:wrap="none" w:vAnchor="page" w:hAnchor="margin" w:x="6803" w:y="12761"/>
        <w:rPr>
          <w:rStyle w:val="C3"/>
          <w:rtl w:val="0"/>
        </w:rPr>
      </w:pPr>
    </w:p>
    <w:p>
      <w:pPr>
        <w:pStyle w:val="P27"/>
        <w:framePr w:w="3836" w:h="249" w:hRule="exact" w:wrap="none" w:vAnchor="page" w:hAnchor="margin" w:x="6859" w:y="12832"/>
        <w:rPr>
          <w:rStyle w:val="C20"/>
          <w:rtl w:val="0"/>
        </w:rPr>
      </w:pPr>
      <w:r>
        <w:rPr>
          <w:rStyle w:val="C20"/>
          <w:rtl w:val="0"/>
        </w:rPr>
        <w:t>Způsoby ověření</w:t>
      </w:r>
    </w:p>
    <w:p>
      <w:pPr>
        <w:pStyle w:val="P12"/>
        <w:framePr w:w="6710" w:h="376" w:hRule="exact" w:wrap="none" w:vAnchor="page" w:hAnchor="margin" w:x="45" w:y="13137"/>
        <w:rPr>
          <w:rStyle w:val="C3"/>
          <w:rtl w:val="0"/>
        </w:rPr>
      </w:pPr>
    </w:p>
    <w:p>
      <w:pPr>
        <w:pStyle w:val="P13"/>
        <w:framePr w:w="6658" w:h="249" w:hRule="exact" w:wrap="none" w:vAnchor="page" w:hAnchor="margin" w:x="71" w:y="13193"/>
        <w:rPr>
          <w:rStyle w:val="C11"/>
          <w:rtl w:val="0"/>
        </w:rPr>
      </w:pPr>
      <w:r>
        <w:rPr>
          <w:rStyle w:val="C11"/>
          <w:rtl w:val="0"/>
        </w:rPr>
        <w:t>a) Sejmout podkovu</w:t>
      </w:r>
    </w:p>
    <w:p>
      <w:pPr>
        <w:pStyle w:val="P28"/>
        <w:framePr w:w="3921" w:h="376" w:hRule="exact" w:wrap="none" w:vAnchor="page" w:hAnchor="margin" w:x="6800" w:y="13137"/>
        <w:rPr>
          <w:rStyle w:val="C3"/>
          <w:rtl w:val="0"/>
        </w:rPr>
      </w:pPr>
    </w:p>
    <w:p>
      <w:pPr>
        <w:pStyle w:val="P29"/>
        <w:framePr w:w="3839" w:h="249" w:hRule="exact" w:wrap="none" w:vAnchor="page" w:hAnchor="margin" w:x="6856" w:y="13193"/>
        <w:rPr>
          <w:rStyle w:val="C21"/>
          <w:rtl w:val="0"/>
        </w:rPr>
      </w:pPr>
      <w:r>
        <w:rPr>
          <w:rStyle w:val="C21"/>
          <w:rtl w:val="0"/>
        </w:rPr>
        <w:t>Praktické předvedení</w:t>
      </w:r>
    </w:p>
    <w:p>
      <w:pPr>
        <w:pStyle w:val="P16"/>
        <w:framePr w:w="6710" w:h="376" w:hRule="exact" w:wrap="none" w:vAnchor="page" w:hAnchor="margin" w:x="45" w:y="13513"/>
        <w:rPr>
          <w:rStyle w:val="C3"/>
          <w:rtl w:val="0"/>
        </w:rPr>
      </w:pPr>
    </w:p>
    <w:p>
      <w:pPr>
        <w:pStyle w:val="P17"/>
        <w:framePr w:w="6658" w:h="249" w:hRule="exact" w:wrap="none" w:vAnchor="page" w:hAnchor="margin" w:x="71" w:y="13569"/>
        <w:rPr>
          <w:rStyle w:val="C13"/>
          <w:rtl w:val="0"/>
        </w:rPr>
      </w:pPr>
      <w:r>
        <w:rPr>
          <w:rStyle w:val="C13"/>
          <w:rtl w:val="0"/>
        </w:rPr>
        <w:t>b) Předvést nýtování a konečnou úpravu kopyt po podkování</w:t>
      </w:r>
    </w:p>
    <w:p>
      <w:pPr>
        <w:pStyle w:val="P30"/>
        <w:framePr w:w="3921" w:h="376" w:hRule="exact" w:wrap="none" w:vAnchor="page" w:hAnchor="margin" w:x="6800" w:y="13513"/>
        <w:rPr>
          <w:rStyle w:val="C3"/>
          <w:rtl w:val="0"/>
        </w:rPr>
      </w:pPr>
    </w:p>
    <w:p>
      <w:pPr>
        <w:pStyle w:val="P31"/>
        <w:framePr w:w="3839" w:h="249" w:hRule="exact" w:wrap="none" w:vAnchor="page" w:hAnchor="margin" w:x="6856" w:y="13569"/>
        <w:rPr>
          <w:rStyle w:val="C22"/>
          <w:rtl w:val="0"/>
        </w:rPr>
      </w:pPr>
      <w:r>
        <w:rPr>
          <w:rStyle w:val="C22"/>
          <w:rtl w:val="0"/>
        </w:rPr>
        <w:t>Praktické předvedení</w:t>
      </w:r>
    </w:p>
    <w:p>
      <w:pPr>
        <w:pStyle w:val="P12"/>
        <w:framePr w:w="6710" w:h="376" w:hRule="exact" w:wrap="none" w:vAnchor="page" w:hAnchor="margin" w:x="45" w:y="13889"/>
        <w:rPr>
          <w:rStyle w:val="C3"/>
          <w:rtl w:val="0"/>
        </w:rPr>
      </w:pPr>
    </w:p>
    <w:p>
      <w:pPr>
        <w:pStyle w:val="P13"/>
        <w:framePr w:w="6658" w:h="249" w:hRule="exact" w:wrap="none" w:vAnchor="page" w:hAnchor="margin" w:x="71" w:y="13945"/>
        <w:rPr>
          <w:rStyle w:val="C11"/>
          <w:rtl w:val="0"/>
        </w:rPr>
      </w:pPr>
      <w:r>
        <w:rPr>
          <w:rStyle w:val="C11"/>
          <w:rtl w:val="0"/>
        </w:rPr>
        <w:t>c) Dodržovat zásady BOZP při práci se zvířaty</w:t>
      </w:r>
    </w:p>
    <w:p>
      <w:pPr>
        <w:pStyle w:val="P28"/>
        <w:framePr w:w="3921" w:h="376" w:hRule="exact" w:wrap="none" w:vAnchor="page" w:hAnchor="margin" w:x="6800" w:y="13889"/>
        <w:rPr>
          <w:rStyle w:val="C3"/>
          <w:rtl w:val="0"/>
        </w:rPr>
      </w:pPr>
    </w:p>
    <w:p>
      <w:pPr>
        <w:pStyle w:val="P29"/>
        <w:framePr w:w="3839" w:h="249" w:hRule="exact" w:wrap="none" w:vAnchor="page" w:hAnchor="margin" w:x="6856" w:y="13945"/>
        <w:rPr>
          <w:rStyle w:val="C21"/>
          <w:rtl w:val="0"/>
        </w:rPr>
      </w:pPr>
      <w:r>
        <w:rPr>
          <w:rStyle w:val="C21"/>
          <w:rtl w:val="0"/>
        </w:rPr>
        <w:t>Praktické předvedení</w:t>
      </w:r>
    </w:p>
    <w:p>
      <w:pPr>
        <w:pStyle w:val="P32"/>
        <w:framePr w:w="10710" w:h="248" w:hRule="exact" w:wrap="none" w:vAnchor="page" w:hAnchor="margin" w:x="28" w:y="143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Pomocník podkováře, 7.11.2026 17:57:42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opracování podkovy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Předvést stanovené operace ručního obrábění a opracování kovových a plastových materiálů (např. řezání, střihání, pilování, vrtání, broušení, ohýbání aj.)</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Dodržovat zásady BOZP pro ruční obrábění a zpracování kovových materiálů, popř. plastů</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32"/>
        <w:framePr w:w="10710" w:h="248" w:hRule="exact" w:wrap="none" w:vAnchor="page" w:hAnchor="margin" w:x="28" w:y="452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Pomocník podkováře, 7.11.2026 17:57:42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6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kompetencí bude probíhat v navazujících činnostech vedoucích k ucelenému obrazu pomocníka podkováře.</w:t>
      </w:r>
    </w:p>
    <w:p>
      <w:pPr>
        <w:keepNext w:val="0"/>
        <w:keepLines w:val="0"/>
        <w:framePr w:w="10766" w:h="4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 třeba zadat tyto činnosti:</w:t>
      </w:r>
    </w:p>
    <w:p>
      <w:pPr>
        <w:keepNext w:val="0"/>
        <w:keepLines w:val="0"/>
        <w:framePr w:w="10766" w:h="4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Připravit pracoviště pro podkováře</w:t>
      </w:r>
    </w:p>
    <w:p>
      <w:pPr>
        <w:keepNext w:val="0"/>
        <w:keepLines w:val="0"/>
        <w:framePr w:w="10766" w:h="4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Předvést koně v kroku a v klusu</w:t>
      </w:r>
    </w:p>
    <w:p>
      <w:pPr>
        <w:keepNext w:val="0"/>
        <w:keepLines w:val="0"/>
        <w:framePr w:w="10766" w:h="4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Zvednout a fixovat koňskou končetinu</w:t>
      </w:r>
    </w:p>
    <w:p>
      <w:pPr>
        <w:keepNext w:val="0"/>
        <w:keepLines w:val="0"/>
        <w:framePr w:w="10766" w:h="4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Sejmout podkovu</w:t>
      </w:r>
    </w:p>
    <w:p>
      <w:pPr>
        <w:keepNext w:val="0"/>
        <w:keepLines w:val="0"/>
        <w:framePr w:w="10766" w:h="4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Asistence při podkování</w:t>
      </w:r>
    </w:p>
    <w:p>
      <w:pPr>
        <w:keepNext w:val="0"/>
        <w:keepLines w:val="0"/>
        <w:framePr w:w="10766" w:h="4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Provést nýtování a konečnou úpravu kopyt</w:t>
      </w:r>
    </w:p>
    <w:p>
      <w:pPr>
        <w:keepNext w:val="0"/>
        <w:keepLines w:val="0"/>
        <w:framePr w:w="10766" w:h="4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práci s koňmi je třeba hodnotit přístup ke zvířatům a respektování požadavků pohody zvířat (welfare). Při ověřování kompetencí formou praktického předvedení je třeba přihlížet především k bezpečnému provádění všech úkonů, dodržování hygieny práce, jakož i ke kvalitě a časovému hledisku zvládání předváděných operací. Důraz je třeba klást na šetrnou manipulaci s koňmi, podloženou dostatečnými odbornými vědomostmi a dovednostmi.</w:t>
      </w:r>
    </w:p>
    <w:p>
      <w:pPr>
        <w:pStyle w:val="P33"/>
        <w:framePr w:w="10766" w:h="1837" w:hRule="exact" w:wrap="none" w:vAnchor="page" w:hAnchor="margin" w:x="0" w:y="7846"/>
        <w:rPr>
          <w:rStyle w:val="C3"/>
          <w:rtl w:val="0"/>
        </w:rPr>
      </w:pPr>
    </w:p>
    <w:p>
      <w:pPr>
        <w:pStyle w:val="P35"/>
        <w:framePr w:w="10710" w:h="340" w:hRule="exact" w:wrap="none" w:vAnchor="page" w:hAnchor="margin" w:x="28" w:y="7846"/>
        <w:rPr>
          <w:rStyle w:val="C25"/>
          <w:rtl w:val="0"/>
        </w:rPr>
      </w:pPr>
      <w:r>
        <w:rPr>
          <w:rStyle w:val="C25"/>
          <w:rtl w:val="0"/>
        </w:rPr>
        <w:t>Výsledné hodnocení</w:t>
      </w:r>
    </w:p>
    <w:p>
      <w:pPr>
        <w:keepNext w:val="0"/>
        <w:keepLines w:val="0"/>
        <w:framePr w:w="10766" w:h="1497" w:hRule="exact" w:wrap="none" w:vAnchor="page" w:hAnchor="margin" w:x="0" w:y="81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911"/>
        <w:rPr>
          <w:rStyle w:val="C3"/>
          <w:rtl w:val="0"/>
        </w:rPr>
      </w:pPr>
    </w:p>
    <w:p>
      <w:pPr>
        <w:pStyle w:val="P35"/>
        <w:framePr w:w="10710" w:h="340" w:hRule="exact" w:wrap="none" w:vAnchor="page" w:hAnchor="margin" w:x="28" w:y="9911"/>
        <w:rPr>
          <w:rStyle w:val="C25"/>
          <w:rtl w:val="0"/>
        </w:rPr>
      </w:pPr>
      <w:r>
        <w:rPr>
          <w:rStyle w:val="C25"/>
          <w:rtl w:val="0"/>
        </w:rPr>
        <w:t>Počet zkoušejících</w:t>
      </w:r>
    </w:p>
    <w:p>
      <w:pPr>
        <w:keepNext w:val="0"/>
        <w:keepLines w:val="0"/>
        <w:framePr w:w="10766" w:h="1036" w:hRule="exact" w:wrap="none" w:vAnchor="page" w:hAnchor="margin" w:x="0" w:y="102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Pomocník podkováře, 7.11.2026 17:57:42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2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podkovářství a střední vzdělání s maturitní zkouškou v oblasti zemědělství nebo veterinářství a alespoň 5 let odborné praxe v podkování koní, z toho minimálně jeden rok v období posledních dvou let před podáním žádosti o autorizaci.</w:t>
      </w:r>
    </w:p>
    <w:p>
      <w:pPr>
        <w:keepNext w:val="0"/>
        <w:keepLines w:val="1"/>
        <w:framePr w:w="10766" w:h="75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a profesní kvalifikace </w:t>
      </w:r>
      <w:r>
        <w:rPr>
          <w:rFonts w:ascii="Arial" w:cs="Arial" w:hAnsi="Arial" w:eastAsia="Arial"/>
          <w:b w:val="0"/>
          <w:i w:val="1"/>
          <w:caps w:val="0"/>
          <w:strike w:val="0"/>
          <w:noProof w:val="0"/>
          <w:vanish w:val="0"/>
          <w:color w:val="auto"/>
          <w:sz w:val="20"/>
          <w:u w:val="none"/>
          <w:shd w:val="clear" w:color="auto" w:fill="auto"/>
          <w:vertAlign w:val="baseline"/>
          <w:lang/>
        </w:rPr>
        <w:t xml:space="preserve">podkovář specialista (41-040-M) </w:t>
      </w:r>
      <w:r>
        <w:rPr>
          <w:rFonts w:ascii="Arial" w:cs="Arial" w:hAnsi="Arial" w:eastAsia="Arial"/>
          <w:b w:val="0"/>
          <w:i w:val="0"/>
          <w:caps w:val="0"/>
          <w:strike w:val="0"/>
          <w:noProof w:val="0"/>
          <w:vanish w:val="0"/>
          <w:color w:val="auto"/>
          <w:sz w:val="20"/>
          <w:u w:val="none"/>
          <w:shd w:val="clear" w:color="auto" w:fill="auto"/>
          <w:vertAlign w:val="baseline"/>
          <w:lang/>
        </w:rPr>
        <w:t>a alespoň 5 let praxe v podkování koní, z toho minimálně jeden rok v období posledních dvou let před podáním žádosti o autorizaci.</w:t>
      </w:r>
    </w:p>
    <w:p>
      <w:pPr>
        <w:keepNext w:val="0"/>
        <w:keepLines w:val="1"/>
        <w:framePr w:w="10766" w:h="75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absolvování rekvalifikačního kurzu akreditovaného MŠMT s výstupním certifikátem podkovář-specialista a alespoň 5 let praxe v podkování koní, z toho minimálně jeden rok v období posledních dvou let před podáním žádosti o autorizaci.</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4501" w:hRule="exact" w:wrap="none" w:vAnchor="page" w:hAnchor="margin" w:x="0" w:y="10507"/>
        <w:rPr>
          <w:rStyle w:val="C3"/>
          <w:rtl w:val="0"/>
        </w:rPr>
      </w:pPr>
    </w:p>
    <w:p>
      <w:pPr>
        <w:pStyle w:val="P35"/>
        <w:framePr w:w="10710" w:h="340" w:hRule="exact" w:wrap="none" w:vAnchor="page" w:hAnchor="margin" w:x="28" w:y="10507"/>
        <w:rPr>
          <w:rStyle w:val="C25"/>
          <w:rtl w:val="0"/>
        </w:rPr>
      </w:pPr>
      <w:r>
        <w:rPr>
          <w:rStyle w:val="C25"/>
          <w:rtl w:val="0"/>
        </w:rPr>
        <w:t>Nezbytné materiální a technické předpoklady pro provedení zkoušky</w:t>
      </w:r>
    </w:p>
    <w:p>
      <w:pPr>
        <w:keepNext w:val="0"/>
        <w:keepLines w:val="0"/>
        <w:framePr w:w="10766" w:h="4161" w:hRule="exact" w:wrap="none" w:vAnchor="page" w:hAnchor="margin" w:x="0" w:y="108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toto materiálně-technické zázemí:</w:t>
      </w:r>
    </w:p>
    <w:p>
      <w:pPr>
        <w:keepNext w:val="0"/>
        <w:keepLines w:val="0"/>
        <w:framePr w:w="10766" w:h="4161" w:hRule="exact" w:wrap="none" w:vAnchor="page" w:hAnchor="margin" w:x="0" w:y="108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161" w:hRule="exact" w:wrap="none" w:vAnchor="page" w:hAnchor="margin" w:x="0" w:y="1084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Mobilní podkovářskou dílnu se zdroji potřebné energie odpovídající bezpečnostním, požárním a hygienickým předpisům</w:t>
      </w:r>
    </w:p>
    <w:p>
      <w:pPr>
        <w:keepNext w:val="0"/>
        <w:keepLines w:val="1"/>
        <w:framePr w:w="10766" w:h="4161" w:hRule="exact" w:wrap="none" w:vAnchor="page" w:hAnchor="margin" w:x="0" w:y="1084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(zajistí si každý uchazeč sám)</w:t>
      </w:r>
    </w:p>
    <w:p>
      <w:pPr>
        <w:keepNext w:val="0"/>
        <w:keepLines w:val="1"/>
        <w:framePr w:w="10766" w:h="4161" w:hRule="exact" w:wrap="none" w:vAnchor="page" w:hAnchor="margin" w:x="0" w:y="1084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pracovní a ochranné pomůcky</w:t>
      </w:r>
    </w:p>
    <w:p>
      <w:pPr>
        <w:keepNext w:val="0"/>
        <w:keepLines w:val="1"/>
        <w:framePr w:w="10766" w:h="4161" w:hRule="exact" w:wrap="none" w:vAnchor="page" w:hAnchor="margin" w:x="0" w:y="1084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materiál</w:t>
      </w:r>
    </w:p>
    <w:p>
      <w:pPr>
        <w:keepNext w:val="0"/>
        <w:keepLines w:val="1"/>
        <w:framePr w:w="10766" w:h="4161" w:hRule="exact" w:wrap="none" w:vAnchor="page" w:hAnchor="margin" w:x="0" w:y="1084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Koně k podkování</w:t>
      </w:r>
    </w:p>
    <w:p>
      <w:pPr>
        <w:keepNext w:val="0"/>
        <w:keepLines w:val="1"/>
        <w:framePr w:w="10766" w:h="4161" w:hRule="exact" w:wrap="none" w:vAnchor="page" w:hAnchor="margin" w:x="0" w:y="1084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4161" w:hRule="exact" w:wrap="none" w:vAnchor="page" w:hAnchor="margin" w:x="0" w:y="108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61" w:hRule="exact" w:wrap="none" w:vAnchor="page" w:hAnchor="margin" w:x="0" w:y="108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Pomocník podkováře, 7.11.2026 17:57:42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45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4 až 6 hodin (hodinou se rozumí 60 minut). </w:t>
      </w:r>
    </w:p>
    <w:p>
      <w:pPr>
        <w:pStyle w:val="P21"/>
        <w:framePr w:w="7654" w:h="331" w:hRule="exact" w:wrap="none" w:vAnchor="page" w:hAnchor="margin" w:x="28" w:y="15940"/>
        <w:rPr>
          <w:rStyle w:val="C16"/>
          <w:rtl w:val="0"/>
        </w:rPr>
      </w:pPr>
      <w:r>
        <w:rPr>
          <w:rStyle w:val="C16"/>
          <w:rtl w:val="0"/>
        </w:rPr>
        <w:t>Pomocník podkováře, 7.11.2026 17:57:42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AK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Živnostenské společenstvo podkovářů</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Veterinární a farmaceutická univerzita Brno - Klinika chorob koní</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Jindřich Vinčálek (OSVČ) - Podkovářská škola,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SSDOS Moravský Krumlov</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 CH K - KUBIŠTA, s. r. o. (Šlechtitelský chov koní)</w:t>
      </w:r>
    </w:p>
    <w:p>
      <w:pPr>
        <w:pStyle w:val="P21"/>
        <w:framePr w:w="7654" w:h="331" w:hRule="exact" w:wrap="none" w:vAnchor="page" w:hAnchor="margin" w:x="28" w:y="15940"/>
        <w:rPr>
          <w:rStyle w:val="C16"/>
          <w:rtl w:val="0"/>
        </w:rPr>
      </w:pPr>
      <w:r>
        <w:rPr>
          <w:rStyle w:val="C16"/>
          <w:rtl w:val="0"/>
        </w:rPr>
        <w:t>Pomocník podkováře, 7.11.2026 17:57:42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4E5615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B55BC3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6E8A27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