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E1C9F1" Type="http://schemas.openxmlformats.org/officeDocument/2006/relationships/officeDocument" Target="/word/document.xml" /><Relationship Id="coreR1BE1C9F1" Type="http://schemas.openxmlformats.org/package/2006/relationships/metadata/core-properties" Target="/docProps/core.xml" /><Relationship Id="customR1BE1C9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Pomocník/pomocnice podkováře/podkovářky (kód: 41-039-E)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Pomocník podkováře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Pomocník/pomocnice podkováře/podkovářky, 17.8.2026 23:17:46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7.2.2009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Zemědělské práce (kód: 41-99-E/21)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Zemědělský dělník / zemědělská dělnice (kód: 41-086-E)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7.2.2009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Pomocník/pomocnice podkováře/podkovářky (kód: 41-039-E)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Pomocník podkováře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  <w:r>
        <w:rPr>
          <w:rStyle w:val="C19"/>
          <w:rtl w:val="0"/>
        </w:rPr>
        <w:t>Zemědělský a zahradnický dělník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Pomocník/pomocnice podkováře/podkovářky, 17.8.2026 23:17:46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