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64889" Type="http://schemas.openxmlformats.org/officeDocument/2006/relationships/officeDocument" Target="/word/document.xml" /><Relationship Id="coreR53164889" Type="http://schemas.openxmlformats.org/package/2006/relationships/metadata/core-properties" Target="/docProps/core.xml" /><Relationship Id="customR53164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Vysvětlit zásady BOZP v chovu koní a přístup ke koni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Vyčistit, podestlat a připravit ustájení pro koně</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e) Zhodnotit celkový stav koně a jeho čistotu</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Praktické předvedení a ústní ověření</w:t>
      </w:r>
    </w:p>
    <w:p>
      <w:pPr>
        <w:pStyle w:val="P16"/>
        <w:framePr w:w="6710" w:h="376" w:hRule="exact" w:wrap="none" w:vAnchor="page" w:hAnchor="margin" w:x="45" w:y="14115"/>
        <w:rPr>
          <w:rStyle w:val="C3"/>
          <w:rtl w:val="0"/>
        </w:rPr>
      </w:pPr>
    </w:p>
    <w:p>
      <w:pPr>
        <w:pStyle w:val="P17"/>
        <w:framePr w:w="6658" w:h="249" w:hRule="exact" w:wrap="none" w:vAnchor="page" w:hAnchor="margin" w:x="71" w:y="14171"/>
        <w:rPr>
          <w:rStyle w:val="C13"/>
          <w:rtl w:val="0"/>
        </w:rPr>
      </w:pPr>
      <w:r>
        <w:rPr>
          <w:rStyle w:val="C13"/>
          <w:rtl w:val="0"/>
        </w:rPr>
        <w:t>f) Vyčistit koně s využitím vhodných pomůcek</w:t>
      </w:r>
    </w:p>
    <w:p>
      <w:pPr>
        <w:pStyle w:val="P30"/>
        <w:framePr w:w="3921" w:h="376" w:hRule="exact" w:wrap="none" w:vAnchor="page" w:hAnchor="margin" w:x="6800" w:y="14115"/>
        <w:rPr>
          <w:rStyle w:val="C3"/>
          <w:rtl w:val="0"/>
        </w:rPr>
      </w:pPr>
    </w:p>
    <w:p>
      <w:pPr>
        <w:pStyle w:val="P31"/>
        <w:framePr w:w="3839" w:h="249" w:hRule="exact" w:wrap="none" w:vAnchor="page" w:hAnchor="margin" w:x="6856" w:y="14171"/>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Určit a popsat jednotlivé části výstroje koně pro práci v lese a jízdu povozem</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Určit minimálně 5 ze 7 zadaných druhů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dřeva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 něhož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https://nsp.cz/jednotka-prace/koci-v-lesni-tezbe#zdravotni-zpusobilost).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 v lesní těžbě.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ústním ověřením uchazeč nejprve zpracuje zadané úkoly písemně a následně bude zkoušející ověřovat schopnost aplikace poznatků a porozumění formou rozhovoru s uchazečem. Praktická část probíhá ve stáji a v lese - na pracovišti, kde probíhá těžba.</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na praktickém předvedení je třeba přihlížet především k bezpečnému provádění všech úkonů. Přitom je nutné posuzovat nejen dosažený výsledek, ale i samostatnost při rozhodování o nejvhodnějším postupu řešení zadaného úkolu podle daných podmínek pracoviště.</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také nutné přihlížet k dodržování hygieny práce, jakož i ke kvalitě a časovému hledisku zvládání předváděných operací. Důraz je třeba klást na správnou manipulaci s koněm, podloženou dostatečnými odbornými vědomostmi a dovednostmi. Při práci s koněm je třeba hodnotit přístup ke zvířatům a respektování zásad pohody zvířat (welfare) – zejména při práci v lese.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z časových a bezpečnostních důvodů je nutné použít zaučeného koně.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d) uchazeč popíše a vyhodnotí pohyb koně, který je přítomen u zkoušky a popíše postoje končetin a vady pohybu pomocí obrazové dokumentace nebo videí.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d)</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Speciální výcvik koní pro práci v lese</w:t>
      </w:r>
      <w:r>
        <w:rPr>
          <w:rFonts w:ascii="Arial" w:cs="Arial" w:hAnsi="Arial" w:eastAsia="Arial"/>
          <w:b w:val="0"/>
          <w:i w:val="0"/>
          <w:caps w:val="0"/>
          <w:strike w:val="0"/>
          <w:noProof w:val="0"/>
          <w:vanish w:val="0"/>
          <w:color w:val="auto"/>
          <w:sz w:val="20"/>
          <w:u w:val="none"/>
          <w:shd w:val="clear" w:color="auto" w:fill="auto"/>
          <w:vertAlign w:val="baseline"/>
          <w:lang/>
        </w:rPr>
        <w:t>, v kritériu c) uchazeč předvede ukázky výcviku podle zadání autorizované osoby. Za ukázku výcviku (včetně speciálního) je považována metodická (nebo výcviková) práce s koněm k docílení konkrétního výsledku a její okomentování v průběhu provádění cviku. Je kladen důraz na klidné a smysluplné zacházení se zvířetem.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soustřeďování dřeva z lesních porostů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a) uchazeč musí správně určit 5 ze 7 zadaných druhů lesních stromů. Zkoušející vybere k poznávání 7 z následujících nejčastěji se vyskytujících lesních stromů v ČR: smrk ztepilý, borovice lesní, buk lesní, dub letní a dub zimní, modřín opadavý, bříza bělokorá, jedle bělokorá, javor mléč, jeřáb ptačí a jasan ztepilý. Poznávání proběhne na živých stromech a předložených vzorcích dřevin (větvičky, listy, květy, šišky) nebo na fotografiích.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Při zkoušce musí být také přítomen lesnický odborník zodpovědný za technologické procesy související s těžbou dřeva, pokud autorizovaná osoba není zároveň lesnickým odborníkem. Tento odborník není zkoušejícím.</w:t>
      </w:r>
    </w:p>
    <w:p>
      <w:pPr>
        <w:pStyle w:val="P33"/>
        <w:framePr w:w="10766" w:h="9945" w:hRule="exact" w:wrap="none" w:vAnchor="page" w:hAnchor="margin" w:x="0" w:y="4218"/>
        <w:rPr>
          <w:rStyle w:val="C3"/>
          <w:rtl w:val="0"/>
        </w:rPr>
      </w:pPr>
    </w:p>
    <w:p>
      <w:pPr>
        <w:pStyle w:val="P35"/>
        <w:framePr w:w="10710" w:h="547" w:hRule="exact" w:wrap="none" w:vAnchor="page" w:hAnchor="margin" w:x="28" w:y="4218"/>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alespoň 5 let odborné praxe kočího v lesní těžbě nebo ve funkci učitele odborného výcviku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zemědělství nebo lesnictví a střední vzdělání s maturitní zkouškou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nebo lesnictví a alespoň 5 let odborné praxe kočího v lesní těžbě nebo ve funkci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odborné praxe kočího v lesní těžbě nebo ve funkci učitele odborných předmětů nebo učitele odborného výcviku nebo učitele praktického vyučování v oboru vzdělání, který se týká chovu koní a jezdectví nebo lesnictví.</w:t>
      </w:r>
    </w:p>
    <w:p>
      <w:pPr>
        <w:keepNext w:val="0"/>
        <w:keepLines w:val="1"/>
        <w:framePr w:w="10766" w:h="9398" w:hRule="exact" w:wrap="none" w:vAnchor="page" w:hAnchor="margin" w:x="0" w:y="47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 a střední vzdělání s výučním listem a alespoň 5 let odborné praxe kočího v lesní těžbě.</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4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(minimálně 3 kmeny), členitý a svažitý terén, kde nehrozí nebezpečí samovolného pohybu dřeva</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Kůň zaučený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 jízdárny, min. 40 x 80 m </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fixační pomůcky pro koně, pomůcky pro ošetřování, čištění a a podestýlání koní, teploměr, fonendoskop, hodinky, lékárnička, váhy na koně, krmiva pro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postroje a povozy pro práci v lese</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vhodný pracovní oděv podle BOZP</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lesních dřevin a fotografie stromů</w:t>
      </w:r>
    </w:p>
    <w:p>
      <w:pPr>
        <w:keepNext w:val="0"/>
        <w:keepLines w:val="1"/>
        <w:framePr w:w="10766" w:h="49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60"/>
        <w:rPr>
          <w:rStyle w:val="C3"/>
          <w:rtl w:val="0"/>
        </w:rPr>
      </w:pPr>
    </w:p>
    <w:p>
      <w:pPr>
        <w:pStyle w:val="P35"/>
        <w:framePr w:w="10710" w:h="340" w:hRule="exact" w:wrap="none" w:vAnchor="page" w:hAnchor="margin" w:x="28" w:y="7660"/>
        <w:rPr>
          <w:rStyle w:val="C25"/>
          <w:rtl w:val="0"/>
        </w:rPr>
      </w:pPr>
      <w:r>
        <w:rPr>
          <w:rStyle w:val="C25"/>
          <w:rtl w:val="0"/>
        </w:rPr>
        <w:t>Doba přípravy na zkoušku</w:t>
      </w:r>
    </w:p>
    <w:p>
      <w:pPr>
        <w:keepNext w:val="0"/>
        <w:keepLines w:val="0"/>
        <w:framePr w:w="10766" w:h="806" w:hRule="exact" w:wrap="none" w:vAnchor="page" w:hAnchor="margin" w:x="0" w:y="8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pro vykonání zkoušky</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pro vykonání písemné zkoušky je 120 minut. Zkouška může být rozložena do více dnů.</w:t>
      </w:r>
    </w:p>
    <w:p>
      <w:pPr>
        <w:keepNext w:val="0"/>
        <w:keepLines w:val="0"/>
        <w:framePr w:w="10766" w:h="1041"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soukromých chovatelů koní, o. s.</w:t>
      </w:r>
    </w:p>
    <w:p>
      <w:pPr>
        <w:pStyle w:val="P21"/>
        <w:framePr w:w="7654" w:h="331" w:hRule="exact" w:wrap="none" w:vAnchor="page" w:hAnchor="margin" w:x="28" w:y="15940"/>
        <w:rPr>
          <w:rStyle w:val="C16"/>
          <w:rtl w:val="0"/>
        </w:rPr>
      </w:pPr>
      <w:r>
        <w:rPr>
          <w:rStyle w:val="C16"/>
          <w:rtl w:val="0"/>
        </w:rPr>
        <w:t>Kočí v lesní těžbě, 9.9.2026 18:14:23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A73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99D5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