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8A7D7" Type="http://schemas.openxmlformats.org/officeDocument/2006/relationships/officeDocument" Target="/word/document.xml" /><Relationship Id="coreR48E8A7D7" Type="http://schemas.openxmlformats.org/package/2006/relationships/metadata/core-properties" Target="/docProps/core.xml" /><Relationship Id="customR48E8A7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veškerou dokumentaci příslušející ke koni a uvést, kdo provádí její evidenci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Vnést příslušné záznamy do prvotní evidence o obratu stáda a o krmení koní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88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06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9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8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01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85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85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91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9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98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8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35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64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39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64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4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Péče o všechny kategorie koní dle věku a využití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Ukázat předvádění a vodění zadaných koní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Rozpoznat příznaky říje u klisny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Vizuální kontrola a slovní vyjádření ústní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Uvést specifika ošetřování plemenných hřebců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Uvést specifika péče o hříbata a mladé koně a o jejich správný vývoj</w:t>
      </w:r>
    </w:p>
    <w:p>
      <w:pPr>
        <w:pStyle w:val="P30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koně, postrojů a povozů pro práci v lese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pro práci v lese a jízdu povozem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b) Předvést péči a očištění a ošetřování jednotlivých částí výstroje, popsat způsoby uložení</w:t>
      </w:r>
    </w:p>
    <w:p>
      <w:pPr>
        <w:pStyle w:val="P30"/>
        <w:framePr w:w="3921" w:h="607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koně, pomůcek a povozu při práci v lese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32"/>
        <w:framePr w:w="10710" w:h="248" w:hRule="exact" w:wrap="none" w:vAnchor="page" w:hAnchor="margin" w:x="28" w:y="129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koní k potažní práci v lese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výcviku koní k potažní práci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Postrojit tažného koně a vést na dvou opratích v rozporce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Sepřáhnout a vést párový potah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Předvést ukázku z výcviku koní k potažní práci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Speciální výcvik koní pro práci v lese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Popsat fyzickou vyspělost, stáří a připravenost koně pro práci v lese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Vysvětlit postup speciálního výcviku koní pro práci v lese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Předvést ukázku ze speciálního výcviku koní pro práci v lese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Zapřahání a řízení potahů při soustřeďování dřeva z lesních porostů</w:t>
      </w:r>
    </w:p>
    <w:p>
      <w:pPr>
        <w:pStyle w:val="P24"/>
        <w:framePr w:w="6713" w:h="376" w:hRule="exact" w:wrap="none" w:vAnchor="page" w:hAnchor="margin" w:x="45" w:y="79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a) Přiblížit pokácené stromy na odvozní místa, předvést práci na skládce dříví</w:t>
      </w:r>
    </w:p>
    <w:p>
      <w:pPr>
        <w:pStyle w:val="P28"/>
        <w:framePr w:w="3921" w:h="607" w:hRule="exact" w:wrap="none" w:vAnchor="page" w:hAnchor="margin" w:x="6800" w:y="83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88"/>
        <w:rPr>
          <w:rStyle w:val="C21"/>
          <w:rtl w:val="0"/>
        </w:rPr>
      </w:pPr>
      <w:r>
        <w:rPr>
          <w:rStyle w:val="C21"/>
          <w:rtl w:val="0"/>
        </w:rPr>
        <w:t>Praktické předvedení, praktické poznávání základních druhů lesních dřevin</w:t>
      </w:r>
    </w:p>
    <w:p>
      <w:pPr>
        <w:pStyle w:val="P16"/>
        <w:framePr w:w="6710" w:h="831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Popsat pracovní postupy při soustřeďování dříví koňským potahem (limity nasazení potahu, soustřeďovací vzdálenosti, sklon terénu, pracovní pomůcky)</w:t>
      </w:r>
    </w:p>
    <w:p>
      <w:pPr>
        <w:pStyle w:val="P30"/>
        <w:framePr w:w="3921" w:h="831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97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6"/>
        <w:rPr>
          <w:rStyle w:val="C11"/>
          <w:rtl w:val="0"/>
        </w:rPr>
      </w:pPr>
      <w:r>
        <w:rPr>
          <w:rStyle w:val="C11"/>
          <w:rtl w:val="0"/>
        </w:rPr>
        <w:t>c) Popsat speciální lesnické pomůcky pro soustřeďování dřeva koňským potahem</w:t>
      </w:r>
    </w:p>
    <w:p>
      <w:pPr>
        <w:pStyle w:val="P28"/>
        <w:framePr w:w="3921" w:h="607" w:hRule="exact" w:wrap="none" w:vAnchor="page" w:hAnchor="margin" w:x="6800" w:y="97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103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3"/>
        <w:rPr>
          <w:rStyle w:val="C13"/>
          <w:rtl w:val="0"/>
        </w:rPr>
      </w:pPr>
      <w:r>
        <w:rPr>
          <w:rStyle w:val="C13"/>
          <w:rtl w:val="0"/>
        </w:rPr>
        <w:t>d) Popsat pracovní postupy při těžbě dřeva a dopravě dříví z lesa a kombinace s přibližovacími mechanizačními prostředky</w:t>
      </w:r>
    </w:p>
    <w:p>
      <w:pPr>
        <w:pStyle w:val="P30"/>
        <w:framePr w:w="3921" w:h="607" w:hRule="exact" w:wrap="none" w:vAnchor="page" w:hAnchor="margin" w:x="6800" w:y="103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33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09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0"/>
        <w:rPr>
          <w:rStyle w:val="C11"/>
          <w:rtl w:val="0"/>
        </w:rPr>
      </w:pPr>
      <w:r>
        <w:rPr>
          <w:rStyle w:val="C11"/>
          <w:rtl w:val="0"/>
        </w:rPr>
        <w:t>e) Popsat a předvést práce na skládce dříví – třídění sortimentů, začelování, příprava pro odvoz</w:t>
      </w:r>
    </w:p>
    <w:p>
      <w:pPr>
        <w:pStyle w:val="P28"/>
        <w:framePr w:w="3921" w:h="607" w:hRule="exact" w:wrap="none" w:vAnchor="page" w:hAnchor="margin" w:x="6800" w:y="109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0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3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95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3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9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44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koněm, pokud nemá ke zkoušce vlastního koně, a s požadavky bezpečnosti a ochrany zdraví při práci a požární ochrany (BOZP a PO).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dvě části – chovatelská část zkoušky bude probíhat ve stáji, speciální část v lese.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zkoušky může probíhat dvěma způsoby: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zkouška u uchazeče – v případě, že uchazeč vlastní koně, může být praktická i teoretická část zkoušky provedena u uchazeče. Praktická část v lese na pracovišti uchazeče, chovatelská část ve stáji uchazeče. V tomto případě bude zajištění pracoviště pro provedení zkoušky na straně uchazeče a ten předá autorizované osobě čestné prohlášení, z něhož bude zřejmá vhodnost pracoviště pro zkoušku a možnost uskutečnění zkoušky.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zkouška u autorizované osoby – v případě, že uchazeč nemá vlastního koně případně nedodá čestné prohlášení k provedení praktické zkoušky, bude požadovat provedení zkoušky u autorizované osoby. Autorizovaná osoba potom zajišťuje koně, stáj a pracoviště pro obě části zkoušky.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s koňmi je třeba hodnotit přístup ke zvířatům a respektování požadavků welfare – zejména při práci s koňmi v lese.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obrazu kočího v lesní těžbě. Při demonstraci práce s koněm z časových a bezpečnostních důvodů je nutno použít zaučeného koně.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Zhodnotit rozsah zakázky vzhledem k přidělenému dřevu, terénním a klimatickým podmínkám a fyzickým možnostem koně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 do klády, vyjmenovat a popsat různé způsoby zapřažení klády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Stáhnout min. 3 různé klády určenou trasou, soustředit a srovnat na určeném místě (nahrazující skládku)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pStyle w:val="P33"/>
        <w:framePr w:w="10766" w:h="1837" w:hRule="exact" w:wrap="none" w:vAnchor="page" w:hAnchor="margin" w:x="0" w:y="10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do klasifikačního zápisu o zkoušce. Výsledné hodnocení pro danou kompetenci musí znít „vyhověl“ nebo „nevyhověl“ v závislosti na stanovení závaznosti resp. nezávaznosti jednotlivých kritérií u každé kompetence. Návrh na výsledné hodnocení zkoušky zní buď „vyhověl“, pokud zkoušený vyhověl pro všechny kompetence, nebo „nevyhověl“, pokud zkoušený pro některou kompetenci nevyhověl.</w:t>
      </w:r>
    </w:p>
    <w:p>
      <w:pPr>
        <w:pStyle w:val="P33"/>
        <w:framePr w:w="10766" w:h="1376" w:hRule="exact" w:wrap="none" w:vAnchor="page" w:hAnchor="margin" w:x="0" w:y="129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13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 Při zkoušce musí být přítomen také lesnický odborník zodpovědný za technologické procesy související s těžbou dřeva, pokud autorizovaná osoba není zároveň lesnickým odborníkem.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9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veterinárním oboru vzdělání a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bakalářské vzdělání v zemědělském nebo veterinárním oboru vzdělání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zemědělském nebo veterinárním oboru vzdělání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60" w:hRule="exact" w:wrap="none" w:vAnchor="page" w:hAnchor="margin" w:x="0" w:y="111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7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porost, dříví vhodné k přibližování koňmi, členitý a svažitý terén, kde nehrozí nebezpečí samovolného pohybu dříví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Koně zaučeného pro práci v lese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min. 40 x 80 m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Kužely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Stáje s koňmi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koní, spřežení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Výzbroj k soustřeďování dřeva (pomůcky k přibližování koněm), např. páčidlo, okovaná páka sloužící k přizdvižení kmene přes překážku a práci na skládce, úvazek, podvlékací háček, kalač, celta, míšek, pracovní oděv vhodný dle BOZP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Motorová pila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37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Chovatelská část zkoušky musí probíhat minimálně 2 hodiny, speciální část v lese také minimálně 2 hodiny.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