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2D6F9" Type="http://schemas.openxmlformats.org/officeDocument/2006/relationships/officeDocument" Target="/word/document.xml" /><Relationship Id="coreR742D6F9" Type="http://schemas.openxmlformats.org/package/2006/relationships/metadata/core-properties" Target="/docProps/core.xml" /><Relationship Id="customR742D6F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Ošetřovatel koní (kód: 41-018-H)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Ošetřovatel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prvotní evidence v chovu koní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Podestýlání, čištění a údržba stájí, výběhů a ohrad pro koně, ošetřování a čištění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krmiv, napájení, krmení a pasení koní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Péče o zdraví a pohodu (welfare) koní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Péče o všechny kategorie koní dle věku a využití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Údržba, ošetřování a drobné opravy výstroje koně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Pomoc při podkování a korekturách kopyt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Přeprava koní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26.04.2016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koní, 20.10.2026 9:50:49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musí být spojeno do navazujících činností vedoucích k ucelenému obrazu ošetřovatele koní. 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práci s koňmi je třeba hodnotit přístup ke zvířatům a respektování zásad pohody zvířat (welfare). Uchazeč bude pracovat s jedním koněm. Při demonstraci práce s koněm je nutné z časových a bezpečnostních důvodů použít zaučeného koně.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musí uchazeč: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vyčištění a ošetření koně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vyčištění boxu, připravit a podat krmení, popsat a zkontrolovat napájení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koně na ruce v klidu, v kroku a v klusu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exteriér, zhodnotit mechaniku pohybu v kroku a v klusu předváděného koně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specifika chovu jednotlivých kategorií koní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a předvést základní péči o kopyta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Příprava krmiv, napájení, krmení a pasení koní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c) autorizovaná osoba určí jednu kategorii koní (hříbata po odstavu, dvouletá hříbata, plemenní hřebci v připouštěcí sezoně, apod.).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Údržba, ošetřování a drobné opravy výstroje koně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c) autorizovaná osoba zadá uchazeči jednu z následujících oprav: obrácené udidlo, překroucené lícnice nebo otěže, srovnání porouchané zápřesky, vytvoření dalších otvorů do třmenového řemene, výměna přetrženého třmenového řemene.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 formou praktického předvedení je nutné přihlížet především k bezpečnému provádění všech úkonů, dodržování hygieny práce, jakož i ke kvalitě a časovému hledisku zvládání předváděných operací. Přitom je nutno posuzovat nejen dosažený výsledek, ale i samostatnost při rozhodování o nejvhodnějším postupu řešení zadaného úkolu podle daných podmínek pracoviště. Důraz je třeba klást na správnou manipulaci s koňmi, podloženou dostatečnými odbornými vědomostmi a dovednostmi.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koní, 20.10.2026 9:50:49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AK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teplokrevníka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svazů chovatelů koní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 CH K – KUBIŠTA, s. r. o. (Šlechtitelský chov koní)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Miloslav Perníček (OSVČ)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Karel Růžička (OSVČ)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Kincl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 koní, 20.10.2026 9:50:49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