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4BE7C7" Type="http://schemas.openxmlformats.org/officeDocument/2006/relationships/officeDocument" Target="/word/document.xml" /><Relationship Id="coreR3F4BE7C7" Type="http://schemas.openxmlformats.org/package/2006/relationships/metadata/core-properties" Target="/docProps/core.xml" /><Relationship Id="customR3F4BE7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Zemědělec farmář; 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krmiv, napájení, krmení a pasení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20.10.2026 11:55:25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Vedení prvotní evidence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veškerou dokumentaci příslušející ke koni a uvést, kdo provádí její evidenci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Vnést příslušné záznamy do prvotní evidence o obratu stáda a o krmení koní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68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68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3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58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83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58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65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72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95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8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48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98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48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06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48"/>
        <w:rPr>
          <w:rStyle w:val="C18"/>
          <w:rtl w:val="0"/>
        </w:rPr>
      </w:pPr>
      <w:r>
        <w:rPr>
          <w:rStyle w:val="C18"/>
          <w:rtl w:val="0"/>
        </w:rPr>
        <w:t>Příprava krmiv, napájení, krmení a pasení koní</w:t>
      </w:r>
    </w:p>
    <w:p>
      <w:pPr>
        <w:pStyle w:val="P24"/>
        <w:framePr w:w="6713" w:h="376" w:hRule="exact" w:wrap="none" w:vAnchor="page" w:hAnchor="margin" w:x="45" w:y="114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0"/>
        <w:rPr>
          <w:rStyle w:val="C11"/>
          <w:rtl w:val="0"/>
        </w:rPr>
      </w:pPr>
      <w:r>
        <w:rPr>
          <w:rStyle w:val="C11"/>
          <w:rtl w:val="0"/>
        </w:rPr>
        <w:t>a) Rozpoznat základní druhy krmiv, posoudit jejich kvalitu, vhodnost a nezávadnost pro krmení jednotlivých plemen a kategorií koní</w:t>
      </w:r>
    </w:p>
    <w:p>
      <w:pPr>
        <w:pStyle w:val="P28"/>
        <w:framePr w:w="3921" w:h="607" w:hRule="exact" w:wrap="none" w:vAnchor="page" w:hAnchor="margin" w:x="6800" w:y="118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2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26"/>
        <w:rPr>
          <w:rStyle w:val="C13"/>
          <w:rtl w:val="0"/>
        </w:rPr>
      </w:pPr>
      <w:r>
        <w:rPr>
          <w:rStyle w:val="C13"/>
          <w:rtl w:val="0"/>
        </w:rPr>
        <w:t>b) Navrhnout vhodné způsoby uskladnění jednotlivých krmiv a možné úpravy krmiv, odhadnout hmotnost předložených krmiv</w:t>
      </w:r>
    </w:p>
    <w:p>
      <w:pPr>
        <w:pStyle w:val="P30"/>
        <w:framePr w:w="3921" w:h="607" w:hRule="exact" w:wrap="none" w:vAnchor="page" w:hAnchor="margin" w:x="6800" w:y="12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2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376" w:hRule="exact" w:wrap="none" w:vAnchor="page" w:hAnchor="margin" w:x="45" w:y="130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33"/>
        <w:rPr>
          <w:rStyle w:val="C11"/>
          <w:rtl w:val="0"/>
        </w:rPr>
      </w:pPr>
      <w:r>
        <w:rPr>
          <w:rStyle w:val="C11"/>
          <w:rtl w:val="0"/>
        </w:rPr>
        <w:t>c) Připravit krmiva pro zadanou kategorii koní</w:t>
      </w:r>
    </w:p>
    <w:p>
      <w:pPr>
        <w:pStyle w:val="P28"/>
        <w:framePr w:w="3921" w:h="376" w:hRule="exact" w:wrap="none" w:vAnchor="page" w:hAnchor="margin" w:x="6800" w:y="130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d) Zajistit napájení koní na přiděleném pracovišti</w:t>
      </w:r>
    </w:p>
    <w:p>
      <w:pPr>
        <w:pStyle w:val="P30"/>
        <w:framePr w:w="3921" w:h="376" w:hRule="exact" w:wrap="none" w:vAnchor="page" w:hAnchor="margin" w:x="6800" w:y="134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10"/>
        <w:rPr>
          <w:rStyle w:val="C22"/>
          <w:rtl w:val="0"/>
        </w:rPr>
      </w:pPr>
      <w:r>
        <w:rPr>
          <w:rStyle w:val="C22"/>
          <w:rtl w:val="0"/>
        </w:rPr>
        <w:t>Praktické předvedení a slovní doplnění ústní</w:t>
      </w:r>
    </w:p>
    <w:p>
      <w:pPr>
        <w:pStyle w:val="P12"/>
        <w:framePr w:w="6710" w:h="376" w:hRule="exact" w:wrap="none" w:vAnchor="page" w:hAnchor="margin" w:x="45" w:y="138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86"/>
        <w:rPr>
          <w:rStyle w:val="C11"/>
          <w:rtl w:val="0"/>
        </w:rPr>
      </w:pPr>
      <w:r>
        <w:rPr>
          <w:rStyle w:val="C11"/>
          <w:rtl w:val="0"/>
        </w:rPr>
        <w:t>e) Podat vhodným způsobem připravená krmiva</w:t>
      </w:r>
    </w:p>
    <w:p>
      <w:pPr>
        <w:pStyle w:val="P28"/>
        <w:framePr w:w="3921" w:h="376" w:hRule="exact" w:wrap="none" w:vAnchor="page" w:hAnchor="margin" w:x="6800" w:y="138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42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4262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142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426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5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20.10.2026 11:55:25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Péče o všechny kategorie koní dle věku a využití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Ukázat předvádění a vodění zadaných koní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Rozpoznat příznaky říje u klisny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Vizuální kontrola a slovní vyjádření ústní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Uvést specifika ošetřování plemenných hřebců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d) Uvést specifika péče o hříbata a mladé koně a o jejich správný vývoj</w:t>
      </w:r>
    </w:p>
    <w:p>
      <w:pPr>
        <w:pStyle w:val="P30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97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175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</w:t>
      </w:r>
    </w:p>
    <w:p>
      <w:pPr>
        <w:pStyle w:val="P24"/>
        <w:framePr w:w="6713" w:h="376" w:hRule="exact" w:wrap="none" w:vAnchor="page" w:hAnchor="margin" w:x="45" w:y="106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125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36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125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070"/>
        <w:rPr>
          <w:rStyle w:val="C23"/>
          <w:rtl w:val="0"/>
        </w:rPr>
      </w:pPr>
      <w:r>
        <w:rPr>
          <w:rStyle w:val="C23"/>
          <w:rtl w:val="0"/>
        </w:rPr>
        <w:t>Je třeba alespoň jedno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20.10.2026 11:55:25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20.10.2026 11:55:25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ošetřovatele koní.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specifika chovu jednotlivých kategorií koní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33"/>
        <w:framePr w:w="10766" w:h="1837" w:hRule="exact" w:wrap="none" w:vAnchor="page" w:hAnchor="margin" w:x="0" w:y="76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6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7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20.10.2026 11:55:25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chovatelském nebo jiném zemědělském nebo veterinárním oboru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zemědělské nebo veterinární a alespoň 5 let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7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Stáje s koňmi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Pastevní areál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vodění a předvádění koně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 (zajistí zkoušející)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pomůcky pro koně a případně pro jezdce, pomůcky k výcviku koní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3148" w:hRule="exact" w:wrap="none" w:vAnchor="page" w:hAnchor="margin" w:x="0" w:y="108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bezpečnosti a ochrany zdraví při práci a požární ochrany (BOZP a PO) a s přidělenými koňmi.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20.10.2026 11:55:25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7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20.10.2026 11:55:25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20.10.2026 11:55:25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